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01BE" w14:textId="77777777" w:rsidR="001956B3" w:rsidRPr="00086CB1" w:rsidRDefault="00086CB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086CB1">
        <w:rPr>
          <w:b/>
          <w:color w:val="222222"/>
          <w:sz w:val="28"/>
          <w:szCs w:val="28"/>
          <w:u w:val="single"/>
          <w:shd w:val="clear" w:color="auto" w:fill="FFFFFF"/>
        </w:rPr>
        <w:t>Создание научно-технического задела и 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</w:p>
    <w:p w14:paraId="37418EBF" w14:textId="77777777"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14:paraId="690DFC1E" w14:textId="77777777"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 xml:space="preserve">№ </w:t>
      </w:r>
      <w:r w:rsidR="00086CB1" w:rsidRPr="00217D1F">
        <w:rPr>
          <w:b/>
        </w:rPr>
        <w:t>14.6</w:t>
      </w:r>
      <w:r w:rsidR="00086CB1">
        <w:rPr>
          <w:b/>
        </w:rPr>
        <w:t>16</w:t>
      </w:r>
      <w:r w:rsidR="00086CB1" w:rsidRPr="00217D1F">
        <w:rPr>
          <w:b/>
        </w:rPr>
        <w:t>.21.00</w:t>
      </w:r>
      <w:r w:rsidR="00086CB1">
        <w:rPr>
          <w:b/>
        </w:rPr>
        <w:t>16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14:paraId="588DF6B8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BB09BE" w:rsidRPr="00BB09BE">
        <w:rPr>
          <w:color w:val="333333"/>
        </w:rPr>
        <w:t>Транспортные и космические системы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14:paraId="593ED94B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BB09BE">
        <w:rPr>
          <w:color w:val="000000"/>
        </w:rPr>
        <w:t>26</w:t>
      </w:r>
      <w:r w:rsidRPr="00914EC4">
        <w:rPr>
          <w:color w:val="000000"/>
        </w:rPr>
        <w:t>.0</w:t>
      </w:r>
      <w:r w:rsidR="00BB09BE">
        <w:rPr>
          <w:color w:val="000000"/>
        </w:rPr>
        <w:t>9</w:t>
      </w:r>
      <w:r w:rsidRPr="00914EC4">
        <w:rPr>
          <w:color w:val="000000"/>
        </w:rPr>
        <w:t xml:space="preserve">.2014- 31.12.2016 </w:t>
      </w:r>
    </w:p>
    <w:p w14:paraId="5B22F407" w14:textId="77777777" w:rsidR="00BB09BE" w:rsidRPr="00BB09BE" w:rsidRDefault="00BB09BE" w:rsidP="00BB09BE">
      <w:pPr>
        <w:ind w:left="360"/>
        <w:jc w:val="both"/>
        <w:rPr>
          <w:color w:val="000000"/>
        </w:rPr>
      </w:pPr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14:paraId="66F88BF4" w14:textId="77777777" w:rsidR="00BB09BE" w:rsidRPr="00BB09BE" w:rsidRDefault="00BB09BE" w:rsidP="00BB09BE">
      <w:pPr>
        <w:tabs>
          <w:tab w:val="left" w:pos="6663"/>
        </w:tabs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 партнер:</w:t>
      </w:r>
      <w:r w:rsidRPr="00BB09BE">
        <w:rPr>
          <w:color w:val="000000"/>
        </w:rPr>
        <w:t xml:space="preserve">  </w:t>
      </w:r>
      <w:proofErr w:type="spellStart"/>
      <w:r w:rsidRPr="00BB09BE">
        <w:rPr>
          <w:lang w:val="en-US"/>
        </w:rPr>
        <w:t>Institut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Universitaire</w:t>
      </w:r>
      <w:proofErr w:type="spellEnd"/>
      <w:r w:rsidRPr="00BB09BE">
        <w:t xml:space="preserve"> </w:t>
      </w:r>
      <w:r w:rsidRPr="00BB09BE">
        <w:rPr>
          <w:lang w:val="en-US"/>
        </w:rPr>
        <w:t>des</w:t>
      </w:r>
      <w:r w:rsidRPr="00BB09BE">
        <w:t xml:space="preserve"> </w:t>
      </w:r>
      <w:proofErr w:type="spellStart"/>
      <w:r w:rsidRPr="00BB09BE">
        <w:rPr>
          <w:lang w:val="en-US"/>
        </w:rPr>
        <w:t>Syst</w:t>
      </w:r>
      <w:proofErr w:type="spellEnd"/>
      <w:r w:rsidRPr="00BB09BE">
        <w:t>è</w:t>
      </w:r>
      <w:proofErr w:type="spellStart"/>
      <w:r w:rsidRPr="00BB09BE">
        <w:rPr>
          <w:lang w:val="en-US"/>
        </w:rPr>
        <w:t>mes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Thermiques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Industriels</w:t>
      </w:r>
      <w:proofErr w:type="spellEnd"/>
      <w:r w:rsidRPr="00BB09BE">
        <w:t xml:space="preserve">, </w:t>
      </w:r>
      <w:proofErr w:type="spellStart"/>
      <w:r w:rsidRPr="00BB09BE">
        <w:rPr>
          <w:lang w:val="en-US"/>
        </w:rPr>
        <w:t>Universit</w:t>
      </w:r>
      <w:proofErr w:type="spellEnd"/>
      <w:r w:rsidRPr="00BB09BE">
        <w:t xml:space="preserve">é </w:t>
      </w:r>
      <w:r w:rsidRPr="00BB09BE">
        <w:rPr>
          <w:lang w:val="en-US"/>
        </w:rPr>
        <w:t>Aix</w:t>
      </w:r>
      <w:r w:rsidRPr="00BB09BE">
        <w:t>-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CNRS</w:t>
      </w:r>
      <w:r w:rsidRPr="00BB09BE">
        <w:t xml:space="preserve">, 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France</w:t>
      </w:r>
    </w:p>
    <w:p w14:paraId="681E008E" w14:textId="77777777" w:rsidR="00217D1F" w:rsidRDefault="00217D1F" w:rsidP="00217D1F">
      <w:pPr>
        <w:widowControl w:val="0"/>
        <w:tabs>
          <w:tab w:val="left" w:pos="5760"/>
        </w:tabs>
        <w:ind w:left="113" w:right="113"/>
      </w:pPr>
    </w:p>
    <w:p w14:paraId="62083D85" w14:textId="77777777" w:rsidR="00BB09BE" w:rsidRPr="00BB09BE" w:rsidRDefault="00BB09BE" w:rsidP="00BB09BE">
      <w:pPr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14:paraId="712D13C5" w14:textId="77777777" w:rsidR="00BB09BE" w:rsidRPr="00EF6CA4" w:rsidRDefault="00BB09BE" w:rsidP="00BB09B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F6CA4">
        <w:rPr>
          <w:rFonts w:eastAsia="Calibri"/>
          <w:color w:val="333333"/>
          <w:lang w:eastAsia="en-US"/>
        </w:rPr>
        <w:t xml:space="preserve">Создание научно-технического задела, разработка и создание </w:t>
      </w:r>
      <w:r w:rsidRPr="00EF6CA4">
        <w:rPr>
          <w:color w:val="222222"/>
          <w:shd w:val="clear" w:color="auto" w:fill="FFFFFF"/>
        </w:rPr>
        <w:t>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  <w:r w:rsidRPr="00EF6CA4">
        <w:rPr>
          <w:rFonts w:eastAsia="Calibri"/>
          <w:color w:val="333333"/>
          <w:lang w:eastAsia="en-US"/>
        </w:rPr>
        <w:t xml:space="preserve">. Развитие сотрудничества с иностранным партнером. </w:t>
      </w:r>
    </w:p>
    <w:p w14:paraId="695C6174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181386C5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4025EF0F" w14:textId="77777777"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="002F3780">
        <w:rPr>
          <w:color w:val="000000"/>
        </w:rPr>
        <w:t>26</w:t>
      </w:r>
      <w:r w:rsidRPr="00914EC4">
        <w:rPr>
          <w:color w:val="000000"/>
        </w:rPr>
        <w:t>.0</w:t>
      </w:r>
      <w:r w:rsidR="002F3780">
        <w:rPr>
          <w:color w:val="000000"/>
        </w:rPr>
        <w:t>9</w:t>
      </w:r>
      <w:r w:rsidRPr="00914EC4">
        <w:rPr>
          <w:color w:val="000000"/>
        </w:rPr>
        <w:t>.2014</w:t>
      </w:r>
      <w:r w:rsidRPr="00683170">
        <w:t xml:space="preserve">г. </w:t>
      </w:r>
      <w:r w:rsidRPr="00217D1F">
        <w:rPr>
          <w:b/>
        </w:rPr>
        <w:t>№ 14.6</w:t>
      </w:r>
      <w:r w:rsidR="002F3780">
        <w:rPr>
          <w:b/>
        </w:rPr>
        <w:t>16</w:t>
      </w:r>
      <w:r w:rsidRPr="00217D1F">
        <w:rPr>
          <w:b/>
        </w:rPr>
        <w:t>.21.00</w:t>
      </w:r>
      <w:r w:rsidR="002F3780">
        <w:rPr>
          <w:b/>
        </w:rPr>
        <w:t>16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</w:t>
      </w:r>
      <w:r w:rsidR="00072DC1">
        <w:t xml:space="preserve"> на 2014-2020 годы» на этапе № 2</w:t>
      </w:r>
      <w:r w:rsidRPr="00683170">
        <w:t xml:space="preserve"> в период с </w:t>
      </w:r>
      <w:r w:rsidR="00072DC1">
        <w:t>01</w:t>
      </w:r>
      <w:r w:rsidRPr="00683170">
        <w:t>.0</w:t>
      </w:r>
      <w:r w:rsidR="00072DC1">
        <w:t>1.2015 г.  по 30</w:t>
      </w:r>
      <w:r w:rsidRPr="00683170">
        <w:t>.</w:t>
      </w:r>
      <w:r w:rsidR="00072DC1">
        <w:t>06.2015</w:t>
      </w:r>
      <w:r w:rsidRPr="00683170">
        <w:t xml:space="preserve"> г.  выполнялись следующие работы:</w:t>
      </w:r>
    </w:p>
    <w:p w14:paraId="0A50F4D5" w14:textId="77777777"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14:paraId="422B8419" w14:textId="77777777" w:rsidR="00083C21" w:rsidRPr="00AD01D5" w:rsidRDefault="00083C21" w:rsidP="00083C21">
      <w:pPr>
        <w:pStyle w:val="a4"/>
        <w:rPr>
          <w:color w:val="000000"/>
        </w:rPr>
      </w:pPr>
      <w:r>
        <w:rPr>
          <w:color w:val="000000"/>
        </w:rPr>
        <w:t xml:space="preserve">1. Разработана модель процесса конденсации движущегося пара в конденсаторе с продольными криволинейными ребрами с отсосом конденсата из межреберного пространства с учетом капиллярных сил и сил гравитации. </w:t>
      </w:r>
    </w:p>
    <w:p w14:paraId="1A779A1C" w14:textId="77777777" w:rsidR="00083C21" w:rsidRDefault="00083C21" w:rsidP="00083C21">
      <w:pPr>
        <w:pStyle w:val="a4"/>
        <w:rPr>
          <w:color w:val="000000"/>
        </w:rPr>
      </w:pPr>
      <w:r>
        <w:rPr>
          <w:color w:val="000000"/>
        </w:rPr>
        <w:t xml:space="preserve">2. Проведен анализ влияния скорости потока пара на интенсивность конденсации. </w:t>
      </w:r>
    </w:p>
    <w:p w14:paraId="795FF4A4" w14:textId="77777777" w:rsidR="00083C21" w:rsidRDefault="00083C21" w:rsidP="00083C21">
      <w:pPr>
        <w:pStyle w:val="a4"/>
        <w:rPr>
          <w:color w:val="000000"/>
        </w:rPr>
      </w:pPr>
      <w:r>
        <w:rPr>
          <w:color w:val="000000"/>
        </w:rPr>
        <w:t>3. Разработана техническая документация на изготовление экспериментального образца конденсатора пара новой конструкции для контурной тепловой трубы.</w:t>
      </w:r>
    </w:p>
    <w:p w14:paraId="71393AED" w14:textId="77777777" w:rsidR="00083C21" w:rsidRDefault="00083C21" w:rsidP="00083C21">
      <w:pPr>
        <w:pStyle w:val="a4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  <w:lang w:val="x-none"/>
        </w:rPr>
        <w:t xml:space="preserve">Создан экспериментальный образец конденсатора пара  для контурной тепловой трубы.  </w:t>
      </w:r>
    </w:p>
    <w:p w14:paraId="3B967FF9" w14:textId="77777777" w:rsidR="00083C21" w:rsidRDefault="00083C21" w:rsidP="00083C21">
      <w:pPr>
        <w:pStyle w:val="a4"/>
        <w:rPr>
          <w:color w:val="000000"/>
        </w:rPr>
      </w:pPr>
      <w:r>
        <w:rPr>
          <w:color w:val="000000"/>
        </w:rPr>
        <w:t xml:space="preserve">5. Создана экспериментальная установка для исследования испарения и теплообмена в динамическом мениске. </w:t>
      </w:r>
    </w:p>
    <w:p w14:paraId="42ED4A33" w14:textId="77777777" w:rsidR="00083C21" w:rsidRDefault="00083C21" w:rsidP="00083C21">
      <w:pPr>
        <w:pStyle w:val="a4"/>
        <w:rPr>
          <w:color w:val="000000"/>
        </w:rPr>
      </w:pPr>
      <w:r>
        <w:rPr>
          <w:color w:val="000000"/>
        </w:rPr>
        <w:t>6. Проведено экспериментальное исследование теплообмена, температурных скачков и испарения в двухфазной системе - модели испарительной системы тепловой трубы.  </w:t>
      </w:r>
    </w:p>
    <w:p w14:paraId="6A16405F" w14:textId="77777777" w:rsidR="00083C21" w:rsidRDefault="00083C21" w:rsidP="00083C21">
      <w:pPr>
        <w:pStyle w:val="a4"/>
      </w:pPr>
      <w:r>
        <w:rPr>
          <w:color w:val="000000"/>
        </w:rPr>
        <w:t>7.</w:t>
      </w:r>
      <w:r w:rsidR="00025EC6" w:rsidRPr="00025EC6">
        <w:t>Принято уч</w:t>
      </w:r>
      <w:r w:rsidR="00025EC6" w:rsidRPr="00025EC6">
        <w:rPr>
          <w:spacing w:val="-1"/>
        </w:rPr>
        <w:t>ас</w:t>
      </w:r>
      <w:r w:rsidR="00025EC6" w:rsidRPr="00025EC6">
        <w:t>т</w:t>
      </w:r>
      <w:r w:rsidR="00025EC6" w:rsidRPr="00025EC6">
        <w:rPr>
          <w:spacing w:val="1"/>
        </w:rPr>
        <w:t>и</w:t>
      </w:r>
      <w:r w:rsidR="00025EC6" w:rsidRPr="00025EC6">
        <w:t>е</w:t>
      </w:r>
      <w:r w:rsidR="00025EC6" w:rsidRPr="00025EC6">
        <w:rPr>
          <w:spacing w:val="-1"/>
        </w:rPr>
        <w:t xml:space="preserve"> </w:t>
      </w:r>
      <w:r w:rsidR="00025EC6" w:rsidRPr="00025EC6">
        <w:t xml:space="preserve">в </w:t>
      </w:r>
      <w:r w:rsidR="00025EC6" w:rsidRPr="00025EC6">
        <w:rPr>
          <w:spacing w:val="-1"/>
        </w:rPr>
        <w:t>ме</w:t>
      </w:r>
      <w:r w:rsidR="00025EC6" w:rsidRPr="00025EC6">
        <w:t>ро</w:t>
      </w:r>
      <w:r w:rsidR="00025EC6" w:rsidRPr="00025EC6">
        <w:rPr>
          <w:spacing w:val="1"/>
        </w:rPr>
        <w:t>п</w:t>
      </w:r>
      <w:r w:rsidR="00025EC6" w:rsidRPr="00025EC6">
        <w:t>р</w:t>
      </w:r>
      <w:r w:rsidR="00025EC6" w:rsidRPr="00025EC6">
        <w:rPr>
          <w:spacing w:val="1"/>
        </w:rPr>
        <w:t>и</w:t>
      </w:r>
      <w:r w:rsidR="00025EC6" w:rsidRPr="00025EC6">
        <w:t>ят</w:t>
      </w:r>
      <w:r w:rsidR="00025EC6" w:rsidRPr="00025EC6">
        <w:rPr>
          <w:spacing w:val="1"/>
        </w:rPr>
        <w:t>и</w:t>
      </w:r>
      <w:r w:rsidR="00025EC6" w:rsidRPr="00025EC6">
        <w:t>я</w:t>
      </w:r>
      <w:r w:rsidR="00025EC6" w:rsidRPr="00025EC6">
        <w:rPr>
          <w:spacing w:val="2"/>
        </w:rPr>
        <w:t>х</w:t>
      </w:r>
      <w:r w:rsidR="00025EC6" w:rsidRPr="00025EC6">
        <w:t xml:space="preserve">, </w:t>
      </w:r>
      <w:r w:rsidR="00025EC6" w:rsidRPr="00025EC6">
        <w:rPr>
          <w:spacing w:val="1"/>
        </w:rPr>
        <w:t>н</w:t>
      </w:r>
      <w:r w:rsidR="00025EC6" w:rsidRPr="00025EC6">
        <w:rPr>
          <w:spacing w:val="-3"/>
        </w:rPr>
        <w:t>а</w:t>
      </w:r>
      <w:r w:rsidR="00025EC6" w:rsidRPr="00025EC6">
        <w:rPr>
          <w:spacing w:val="1"/>
        </w:rPr>
        <w:t>п</w:t>
      </w:r>
      <w:r w:rsidR="00025EC6" w:rsidRPr="00025EC6">
        <w:t>р</w:t>
      </w:r>
      <w:r w:rsidR="00025EC6" w:rsidRPr="00025EC6">
        <w:rPr>
          <w:spacing w:val="-1"/>
        </w:rPr>
        <w:t>а</w:t>
      </w:r>
      <w:r w:rsidR="00025EC6" w:rsidRPr="00025EC6">
        <w:t>вл</w:t>
      </w:r>
      <w:r w:rsidR="00025EC6" w:rsidRPr="00025EC6">
        <w:rPr>
          <w:spacing w:val="-1"/>
        </w:rPr>
        <w:t>е</w:t>
      </w:r>
      <w:r w:rsidR="00025EC6" w:rsidRPr="00025EC6">
        <w:rPr>
          <w:spacing w:val="1"/>
        </w:rPr>
        <w:t>нн</w:t>
      </w:r>
      <w:r w:rsidR="00025EC6" w:rsidRPr="00025EC6">
        <w:t>ых</w:t>
      </w:r>
      <w:r w:rsidR="00025EC6" w:rsidRPr="00025EC6">
        <w:rPr>
          <w:spacing w:val="-1"/>
        </w:rPr>
        <w:t xml:space="preserve"> </w:t>
      </w:r>
      <w:r w:rsidR="00025EC6" w:rsidRPr="00025EC6">
        <w:rPr>
          <w:spacing w:val="1"/>
        </w:rPr>
        <w:t>н</w:t>
      </w:r>
      <w:r w:rsidR="00025EC6" w:rsidRPr="00025EC6">
        <w:t>а о</w:t>
      </w:r>
      <w:r w:rsidR="00025EC6" w:rsidRPr="00025EC6">
        <w:rPr>
          <w:spacing w:val="-1"/>
        </w:rPr>
        <w:t>с</w:t>
      </w:r>
      <w:r w:rsidR="00025EC6" w:rsidRPr="00025EC6">
        <w:t>в</w:t>
      </w:r>
      <w:r w:rsidR="00025EC6" w:rsidRPr="00025EC6">
        <w:rPr>
          <w:spacing w:val="-1"/>
        </w:rPr>
        <w:t>е</w:t>
      </w:r>
      <w:r w:rsidR="00025EC6" w:rsidRPr="00025EC6">
        <w:t>щ</w:t>
      </w:r>
      <w:r w:rsidR="00025EC6" w:rsidRPr="00025EC6">
        <w:rPr>
          <w:spacing w:val="-1"/>
        </w:rPr>
        <w:t>е</w:t>
      </w:r>
      <w:r w:rsidR="00025EC6" w:rsidRPr="00025EC6">
        <w:rPr>
          <w:spacing w:val="1"/>
        </w:rPr>
        <w:t>ни</w:t>
      </w:r>
      <w:r w:rsidR="00025EC6" w:rsidRPr="00025EC6">
        <w:t>е</w:t>
      </w:r>
      <w:r w:rsidR="00025EC6" w:rsidRPr="00025EC6">
        <w:rPr>
          <w:spacing w:val="-1"/>
        </w:rPr>
        <w:t xml:space="preserve"> </w:t>
      </w:r>
      <w:r w:rsidR="00025EC6" w:rsidRPr="00025EC6">
        <w:t>и</w:t>
      </w:r>
      <w:r w:rsidR="00025EC6" w:rsidRPr="00025EC6">
        <w:rPr>
          <w:spacing w:val="1"/>
        </w:rPr>
        <w:t xml:space="preserve"> п</w:t>
      </w:r>
      <w:r w:rsidR="00025EC6" w:rsidRPr="00025EC6">
        <w:t>о</w:t>
      </w:r>
      <w:r w:rsidR="00025EC6" w:rsidRPr="00025EC6">
        <w:rPr>
          <w:spacing w:val="3"/>
        </w:rPr>
        <w:t>п</w:t>
      </w:r>
      <w:r w:rsidR="00025EC6" w:rsidRPr="00025EC6">
        <w:rPr>
          <w:spacing w:val="-7"/>
        </w:rPr>
        <w:t>у</w:t>
      </w:r>
      <w:r w:rsidR="00025EC6" w:rsidRPr="00025EC6">
        <w:t>ляр</w:t>
      </w:r>
      <w:r w:rsidR="00025EC6" w:rsidRPr="00025EC6">
        <w:rPr>
          <w:spacing w:val="1"/>
        </w:rPr>
        <w:t>из</w:t>
      </w:r>
      <w:r w:rsidR="00025EC6" w:rsidRPr="00025EC6">
        <w:rPr>
          <w:spacing w:val="-1"/>
        </w:rPr>
        <w:t>а</w:t>
      </w:r>
      <w:r w:rsidR="00025EC6" w:rsidRPr="00025EC6">
        <w:rPr>
          <w:spacing w:val="1"/>
        </w:rPr>
        <w:t>ци</w:t>
      </w:r>
      <w:r w:rsidR="00025EC6" w:rsidRPr="00025EC6">
        <w:t>ю р</w:t>
      </w:r>
      <w:r w:rsidR="00025EC6" w:rsidRPr="00025EC6">
        <w:rPr>
          <w:spacing w:val="-1"/>
        </w:rPr>
        <w:t>е</w:t>
      </w:r>
      <w:r w:rsidR="00025EC6" w:rsidRPr="00025EC6">
        <w:rPr>
          <w:spacing w:val="3"/>
        </w:rPr>
        <w:t>з</w:t>
      </w:r>
      <w:r w:rsidR="00025EC6" w:rsidRPr="00025EC6">
        <w:rPr>
          <w:spacing w:val="-7"/>
        </w:rPr>
        <w:t>у</w:t>
      </w:r>
      <w:r w:rsidR="00025EC6" w:rsidRPr="00025EC6">
        <w:t>л</w:t>
      </w:r>
      <w:r w:rsidR="00025EC6" w:rsidRPr="00025EC6">
        <w:rPr>
          <w:spacing w:val="1"/>
        </w:rPr>
        <w:t>ь</w:t>
      </w:r>
      <w:r w:rsidR="00025EC6" w:rsidRPr="00025EC6">
        <w:t>т</w:t>
      </w:r>
      <w:r w:rsidR="00025EC6" w:rsidRPr="00025EC6">
        <w:rPr>
          <w:spacing w:val="-1"/>
        </w:rPr>
        <w:t>а</w:t>
      </w:r>
      <w:r w:rsidR="00025EC6" w:rsidRPr="00025EC6">
        <w:t>тов.</w:t>
      </w:r>
    </w:p>
    <w:p w14:paraId="71DD2F90" w14:textId="6EE7357F" w:rsidR="00025EC6" w:rsidRPr="00083C21" w:rsidRDefault="00083C21" w:rsidP="00083C21">
      <w:pPr>
        <w:pStyle w:val="a4"/>
        <w:rPr>
          <w:color w:val="000000"/>
        </w:rPr>
      </w:pPr>
      <w:r>
        <w:t>8. Выполнено т</w:t>
      </w:r>
      <w:r w:rsidRPr="00D7008F">
        <w:t xml:space="preserve">еоретическое и численное моделирование неравновесных процессов с фазовыми превращениями в микросистемах в части постановки граничных условий с кинетическими коэффициентами для фазовых превращений для нелинейной задачи </w:t>
      </w:r>
      <w:r w:rsidR="00025EC6" w:rsidRPr="00025EC6">
        <w:t xml:space="preserve">(выполнено иностранным партнером). </w:t>
      </w:r>
    </w:p>
    <w:p w14:paraId="4D769010" w14:textId="77777777" w:rsidR="00CF10F1" w:rsidRDefault="00CF10F1" w:rsidP="00025EC6">
      <w:pPr>
        <w:pStyle w:val="a6"/>
        <w:spacing w:line="240" w:lineRule="auto"/>
        <w:ind w:left="426" w:firstLine="0"/>
        <w:jc w:val="both"/>
        <w:rPr>
          <w:rFonts w:ascii="Times New Roman" w:hAnsi="Times New Roman"/>
        </w:rPr>
      </w:pPr>
    </w:p>
    <w:p w14:paraId="36FC32B6" w14:textId="77777777" w:rsidR="00083C21" w:rsidRDefault="00083C21" w:rsidP="00025EC6">
      <w:pPr>
        <w:pStyle w:val="a6"/>
        <w:spacing w:line="240" w:lineRule="auto"/>
        <w:ind w:left="426" w:firstLine="0"/>
        <w:jc w:val="both"/>
        <w:rPr>
          <w:rFonts w:ascii="Times New Roman" w:hAnsi="Times New Roman"/>
        </w:rPr>
      </w:pPr>
    </w:p>
    <w:p w14:paraId="0432476A" w14:textId="77777777" w:rsidR="00083C21" w:rsidRPr="00CF10F1" w:rsidRDefault="00083C21" w:rsidP="00025EC6">
      <w:pPr>
        <w:pStyle w:val="a6"/>
        <w:spacing w:line="240" w:lineRule="auto"/>
        <w:ind w:left="426" w:firstLine="0"/>
        <w:jc w:val="both"/>
        <w:rPr>
          <w:rFonts w:ascii="Times New Roman" w:hAnsi="Times New Roman"/>
        </w:rPr>
      </w:pPr>
      <w:bookmarkStart w:id="0" w:name="_GoBack"/>
      <w:bookmarkEnd w:id="0"/>
    </w:p>
    <w:p w14:paraId="58818D41" w14:textId="77777777" w:rsidR="00217D1F" w:rsidRDefault="00217D1F" w:rsidP="00217D1F">
      <w:pPr>
        <w:ind w:left="397"/>
        <w:jc w:val="both"/>
        <w:rPr>
          <w:b/>
        </w:rPr>
      </w:pPr>
    </w:p>
    <w:p w14:paraId="7D14CF7A" w14:textId="77777777" w:rsidR="00CF10F1" w:rsidRPr="00CF10F1" w:rsidRDefault="00CF10F1" w:rsidP="00CF10F1">
      <w:pPr>
        <w:ind w:firstLine="397"/>
        <w:jc w:val="both"/>
      </w:pPr>
      <w:r w:rsidRPr="00CF10F1">
        <w:lastRenderedPageBreak/>
        <w:t>При этом были получены следующие результаты:</w:t>
      </w:r>
    </w:p>
    <w:p w14:paraId="2268657F" w14:textId="77777777" w:rsidR="002F3780" w:rsidRDefault="002F3780" w:rsidP="002F3780">
      <w:pPr>
        <w:suppressAutoHyphens/>
        <w:jc w:val="both"/>
      </w:pPr>
    </w:p>
    <w:p w14:paraId="1A0A7B73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Поставленные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второи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этап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исполнения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проекта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задачи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полностью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решены</w:t>
      </w:r>
      <w:proofErr w:type="spellEnd"/>
      <w:proofErr w:type="gramStart"/>
      <w:r>
        <w:rPr>
          <w:rFonts w:eastAsiaTheme="minorHAnsi"/>
          <w:lang w:val="en-US" w:eastAsia="en-US"/>
        </w:rPr>
        <w:t>. </w:t>
      </w:r>
      <w:proofErr w:type="spellStart"/>
      <w:proofErr w:type="gramEnd"/>
      <w:r>
        <w:rPr>
          <w:rFonts w:eastAsiaTheme="minorHAnsi"/>
          <w:lang w:val="en-US" w:eastAsia="en-US"/>
        </w:rPr>
        <w:t>Разработана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движущегося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конденсаторе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продольными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криволинейными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ребрами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отсосом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пространства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учетом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капиллярных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сил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сил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гравитации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Построена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нестационарная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модель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приближении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тонкого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слоя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Показано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что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достигается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стационарныи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процесс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система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является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устойчивои</w:t>
      </w:r>
      <w:proofErr w:type="spellEnd"/>
      <w:r>
        <w:rPr>
          <w:rFonts w:eastAsiaTheme="minorHAnsi"/>
          <w:lang w:val="en-US" w:eastAsia="en-US"/>
        </w:rPr>
        <w:t xml:space="preserve">̆, </w:t>
      </w:r>
      <w:proofErr w:type="spellStart"/>
      <w:r>
        <w:rPr>
          <w:rFonts w:eastAsiaTheme="minorHAnsi"/>
          <w:lang w:val="en-US" w:eastAsia="en-US"/>
        </w:rPr>
        <w:t>так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как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пространства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приводит</w:t>
      </w:r>
      <w:proofErr w:type="spellEnd"/>
      <w:r>
        <w:rPr>
          <w:rFonts w:eastAsiaTheme="minorHAnsi"/>
          <w:lang w:val="en-US" w:eastAsia="en-US"/>
        </w:rPr>
        <w:t xml:space="preserve"> к </w:t>
      </w:r>
      <w:proofErr w:type="spellStart"/>
      <w:r>
        <w:rPr>
          <w:rFonts w:eastAsiaTheme="minorHAnsi"/>
          <w:lang w:val="en-US" w:eastAsia="en-US"/>
        </w:rPr>
        <w:t>уменьшению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зоны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интенсивнои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снижению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притока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поэтому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наступает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устойчивое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равновесие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между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отсосом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притоком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счет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движущегося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конденсаторе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продольными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криволинейными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ребрами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отсосом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пространства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учетом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капиллярных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сил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сил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гравитации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должна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обеспечивает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верификацию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расчетных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алгоритмов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погрешность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моделирования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более</w:t>
      </w:r>
      <w:proofErr w:type="spellEnd"/>
      <w:r>
        <w:rPr>
          <w:rFonts w:eastAsiaTheme="minorHAnsi"/>
          <w:lang w:val="en-US" w:eastAsia="en-US"/>
        </w:rPr>
        <w:t xml:space="preserve"> 10 %</w:t>
      </w:r>
      <w:proofErr w:type="gramStart"/>
      <w:r>
        <w:rPr>
          <w:rFonts w:eastAsiaTheme="minorHAnsi"/>
          <w:lang w:val="en-US" w:eastAsia="en-US"/>
        </w:rPr>
        <w:t>. </w:t>
      </w:r>
      <w:proofErr w:type="spellStart"/>
      <w:proofErr w:type="gramEnd"/>
      <w:r>
        <w:rPr>
          <w:rFonts w:eastAsiaTheme="minorHAnsi"/>
          <w:lang w:val="en-US" w:eastAsia="en-US"/>
        </w:rPr>
        <w:t>Проведен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анализ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влияния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потока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интенсивность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Динамическое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воздействие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относительно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небольших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его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расходах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основное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влияние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оказывает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течение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межреберном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пространстве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когда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величина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межфазного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трения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достаточна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преодоления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вязкого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трения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жидкости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В </w:t>
      </w:r>
      <w:proofErr w:type="spellStart"/>
      <w:r>
        <w:rPr>
          <w:rFonts w:eastAsiaTheme="minorHAnsi"/>
          <w:lang w:val="en-US" w:eastAsia="en-US"/>
        </w:rPr>
        <w:t>даннои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модели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влияние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потока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моделируется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опосредованно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через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величину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отсоса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увеличении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отсоса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высота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впадины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сконденсировавшейся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жидкость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уменьшается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Величина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глубины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канавки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достаточно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чувствительна</w:t>
      </w:r>
      <w:proofErr w:type="spellEnd"/>
      <w:r>
        <w:rPr>
          <w:rFonts w:eastAsiaTheme="minorHAnsi"/>
          <w:lang w:val="en-US" w:eastAsia="en-US"/>
        </w:rPr>
        <w:t xml:space="preserve"> к </w:t>
      </w:r>
      <w:proofErr w:type="spellStart"/>
      <w:r>
        <w:rPr>
          <w:rFonts w:eastAsiaTheme="minorHAnsi"/>
          <w:lang w:val="en-US" w:eastAsia="en-US"/>
        </w:rPr>
        <w:t>изменению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откачки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Показан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механизм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как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впадины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изменяется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расход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вдоль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ребра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Исследовалось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влияние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перепада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постояннои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скорости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отсоса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увеличении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перепада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увеличивается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высота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канавки</w:t>
      </w:r>
      <w:proofErr w:type="spellEnd"/>
      <w:proofErr w:type="gramStart"/>
      <w:r>
        <w:rPr>
          <w:rFonts w:eastAsiaTheme="minorHAnsi"/>
          <w:lang w:val="en-US" w:eastAsia="en-US"/>
        </w:rPr>
        <w:t>. </w:t>
      </w:r>
      <w:proofErr w:type="spellStart"/>
      <w:proofErr w:type="gramEnd"/>
      <w:r>
        <w:rPr>
          <w:rFonts w:eastAsiaTheme="minorHAnsi"/>
          <w:lang w:val="en-US" w:eastAsia="en-US"/>
        </w:rPr>
        <w:t>Разработана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техническая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документация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изготовление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образца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конденсатора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конструкции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контурнои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r>
        <w:rPr>
          <w:rFonts w:eastAsiaTheme="minorHAnsi"/>
          <w:lang w:val="en-US" w:eastAsia="en-US"/>
        </w:rPr>
        <w:t>Эскизная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конструкторская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документация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изготовление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образца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конденсатора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конструкции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контурнои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составе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принципиальная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схема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чертеж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общего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вида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инструкция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эксплуатации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программа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методика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испытании</w:t>
      </w:r>
      <w:proofErr w:type="spellEnd"/>
      <w:r>
        <w:rPr>
          <w:rFonts w:eastAsiaTheme="minorHAnsi"/>
          <w:lang w:val="en-US" w:eastAsia="en-US"/>
        </w:rPr>
        <w:t>̆</w:t>
      </w:r>
      <w:proofErr w:type="gramStart"/>
      <w:r>
        <w:rPr>
          <w:rFonts w:eastAsiaTheme="minorHAnsi"/>
          <w:lang w:val="en-US" w:eastAsia="en-US"/>
        </w:rPr>
        <w:t>. </w:t>
      </w:r>
      <w:proofErr w:type="spellStart"/>
      <w:proofErr w:type="gramEnd"/>
      <w:r>
        <w:rPr>
          <w:rFonts w:eastAsiaTheme="minorHAnsi"/>
          <w:lang w:val="en-US" w:eastAsia="en-US"/>
        </w:rPr>
        <w:t>Создан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образец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конденсатора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контурнои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r>
        <w:rPr>
          <w:rFonts w:eastAsiaTheme="minorHAnsi"/>
          <w:lang w:val="en-US" w:eastAsia="en-US"/>
        </w:rPr>
        <w:t>Экспериментальныи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образец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состоит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следующих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основных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компонентов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рабочии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участок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высокоточныи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жидкостнои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насос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испаритель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жидкостнои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расходомер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персональныи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компьютер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датчики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давления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регулятор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расхода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регулятор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давления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вакуумныи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насос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контрольно-измерительная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система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теплоизоляционныи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кожух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тепловентилятор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термостат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жидкостнои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контейнер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вентили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Экспериментальныи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образец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возможность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транспортировки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взаимозаменяемости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отдельных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узлов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агрегатов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возможность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дальнейшего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применения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качестве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учебно-демонстрационных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проведения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образовательного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1F2EBB1A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proofErr w:type="gramStart"/>
      <w:r>
        <w:rPr>
          <w:rFonts w:eastAsiaTheme="minorHAnsi"/>
          <w:lang w:val="en-US" w:eastAsia="en-US"/>
        </w:rPr>
        <w:t>Создана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установка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исследования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испарения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теплообмена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динамическом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мениске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состав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которои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входят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рабочии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участок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оптическая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система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высокоточныи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насос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персональныи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компьютер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цифровая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видеокамера</w:t>
      </w:r>
      <w:proofErr w:type="spellEnd"/>
      <w:r>
        <w:rPr>
          <w:rFonts w:eastAsiaTheme="minorHAnsi"/>
          <w:lang w:val="en-US" w:eastAsia="en-US"/>
        </w:rPr>
        <w:t xml:space="preserve">; </w:t>
      </w:r>
      <w:proofErr w:type="spellStart"/>
      <w:r>
        <w:rPr>
          <w:rFonts w:eastAsiaTheme="minorHAnsi"/>
          <w:lang w:val="en-US" w:eastAsia="en-US"/>
        </w:rPr>
        <w:t>виброизоляционная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настольная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система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компрессором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размещения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стенда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Экспериментальная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установка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возможность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транспортировки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взаимозаменяемости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отдельных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узлов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агрегатов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возможность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дальнейшего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применения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качестве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учебно-демонстрационных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проведения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образовательного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5ECCA37E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proofErr w:type="gramStart"/>
      <w:r>
        <w:rPr>
          <w:rFonts w:eastAsiaTheme="minorHAnsi"/>
          <w:lang w:val="en-US" w:eastAsia="en-US"/>
        </w:rPr>
        <w:t>Проведено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исследование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теплообмена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температурных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скачков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испарения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двухфазнои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системе</w:t>
      </w:r>
      <w:proofErr w:type="spellEnd"/>
      <w:r>
        <w:rPr>
          <w:rFonts w:eastAsiaTheme="minorHAnsi"/>
          <w:lang w:val="en-US" w:eastAsia="en-US"/>
        </w:rPr>
        <w:t xml:space="preserve"> - </w:t>
      </w:r>
      <w:proofErr w:type="spellStart"/>
      <w:r>
        <w:rPr>
          <w:rFonts w:eastAsiaTheme="minorHAnsi"/>
          <w:lang w:val="en-US" w:eastAsia="en-US"/>
        </w:rPr>
        <w:t>модели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испарительнои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системы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С </w:t>
      </w:r>
      <w:proofErr w:type="spellStart"/>
      <w:r>
        <w:rPr>
          <w:rFonts w:eastAsiaTheme="minorHAnsi"/>
          <w:lang w:val="en-US" w:eastAsia="en-US"/>
        </w:rPr>
        <w:t>помощью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разработаннои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методики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установлено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существование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скачка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lastRenderedPageBreak/>
        <w:t>межфазнои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границе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значение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которого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растет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увеличением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Получена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подробная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картина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области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границы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помощью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прецизионнои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подвижки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малым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шагом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Погрешность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итоговых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измерении</w:t>
      </w:r>
      <w:proofErr w:type="spellEnd"/>
      <w:r>
        <w:rPr>
          <w:rFonts w:eastAsiaTheme="minorHAnsi"/>
          <w:lang w:val="en-US" w:eastAsia="en-US"/>
        </w:rPr>
        <w:t xml:space="preserve">̆ 5-10 </w:t>
      </w:r>
      <w:proofErr w:type="gramStart"/>
      <w:r>
        <w:rPr>
          <w:rFonts w:eastAsiaTheme="minorHAnsi"/>
          <w:lang w:val="en-US" w:eastAsia="en-US"/>
        </w:rPr>
        <w:t>% 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6BA90AD0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proofErr w:type="gramStart"/>
      <w:r>
        <w:rPr>
          <w:rFonts w:eastAsiaTheme="minorHAnsi"/>
          <w:lang w:val="en-US" w:eastAsia="en-US"/>
        </w:rPr>
        <w:t>Принято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участие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мероприятиях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направленных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освещение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популяризацию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результатов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освещения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популяризации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результатов</w:t>
      </w:r>
      <w:proofErr w:type="spellEnd"/>
      <w:r>
        <w:rPr>
          <w:rFonts w:eastAsiaTheme="minorHAnsi"/>
          <w:lang w:val="en-US" w:eastAsia="en-US"/>
        </w:rPr>
        <w:t xml:space="preserve"> ПНИ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этапе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2 </w:t>
      </w:r>
      <w:proofErr w:type="spellStart"/>
      <w:r>
        <w:rPr>
          <w:rFonts w:eastAsiaTheme="minorHAnsi"/>
          <w:lang w:val="en-US" w:eastAsia="en-US"/>
        </w:rPr>
        <w:t>сделаны</w:t>
      </w:r>
      <w:proofErr w:type="spellEnd"/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доклады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шести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Международных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Всероссийских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конференциях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семинарах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освещения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популяризации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результатов</w:t>
      </w:r>
      <w:proofErr w:type="spellEnd"/>
      <w:r>
        <w:rPr>
          <w:rFonts w:eastAsiaTheme="minorHAnsi"/>
          <w:lang w:val="en-US" w:eastAsia="en-US"/>
        </w:rPr>
        <w:t xml:space="preserve"> ПНИ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этапе</w:t>
      </w:r>
      <w:proofErr w:type="spellEnd"/>
      <w:r>
        <w:rPr>
          <w:rFonts w:eastAsiaTheme="minorHAnsi"/>
          <w:lang w:val="en-US" w:eastAsia="en-US"/>
        </w:rPr>
        <w:t xml:space="preserve"> 2. </w:t>
      </w:r>
      <w:proofErr w:type="spellStart"/>
      <w:proofErr w:type="gramStart"/>
      <w:r>
        <w:rPr>
          <w:rFonts w:eastAsiaTheme="minorHAnsi"/>
          <w:lang w:val="en-US" w:eastAsia="en-US"/>
        </w:rPr>
        <w:t>Тем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самым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выполнен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показатель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количеству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мероприятии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2015 </w:t>
      </w:r>
      <w:proofErr w:type="spellStart"/>
      <w:r>
        <w:rPr>
          <w:rFonts w:eastAsiaTheme="minorHAnsi"/>
          <w:lang w:val="en-US" w:eastAsia="en-US"/>
        </w:rPr>
        <w:t>год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Публикации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диссертации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подготовленные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результатам</w:t>
      </w:r>
      <w:proofErr w:type="spellEnd"/>
      <w:r>
        <w:rPr>
          <w:rFonts w:eastAsiaTheme="minorHAnsi"/>
          <w:lang w:val="en-US" w:eastAsia="en-US"/>
        </w:rPr>
        <w:t xml:space="preserve"> ПНИ.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4F10B8EF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материалам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работ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первого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второго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этапа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опубликованы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приняты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печать</w:t>
      </w:r>
      <w:proofErr w:type="spellEnd"/>
      <w:r>
        <w:rPr>
          <w:rFonts w:eastAsiaTheme="minorHAnsi"/>
          <w:lang w:val="en-US" w:eastAsia="en-US"/>
        </w:rPr>
        <w:t xml:space="preserve"> 5 </w:t>
      </w:r>
      <w:proofErr w:type="spellStart"/>
      <w:r>
        <w:rPr>
          <w:rFonts w:eastAsiaTheme="minorHAnsi"/>
          <w:lang w:val="en-US" w:eastAsia="en-US"/>
        </w:rPr>
        <w:t>публикации</w:t>
      </w:r>
      <w:proofErr w:type="spellEnd"/>
      <w:r>
        <w:rPr>
          <w:rFonts w:eastAsiaTheme="minorHAnsi"/>
          <w:lang w:val="en-US" w:eastAsia="en-US"/>
        </w:rPr>
        <w:t xml:space="preserve">̆ в </w:t>
      </w:r>
      <w:proofErr w:type="spellStart"/>
      <w:r>
        <w:rPr>
          <w:rFonts w:eastAsiaTheme="minorHAnsi"/>
          <w:lang w:val="en-US" w:eastAsia="en-US"/>
        </w:rPr>
        <w:t>издания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включенные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базы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данных</w:t>
      </w:r>
      <w:proofErr w:type="spellEnd"/>
      <w:r>
        <w:rPr>
          <w:rFonts w:eastAsiaTheme="minorHAnsi"/>
          <w:lang w:val="en-US" w:eastAsia="en-US"/>
        </w:rPr>
        <w:t xml:space="preserve"> Scopus и WEB of Science </w:t>
      </w:r>
      <w:proofErr w:type="spellStart"/>
      <w:r>
        <w:rPr>
          <w:rFonts w:eastAsiaTheme="minorHAnsi"/>
          <w:lang w:val="en-US" w:eastAsia="en-US"/>
        </w:rPr>
        <w:t>со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ссылками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только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Соглашение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соответствии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требованиями</w:t>
      </w:r>
      <w:proofErr w:type="spellEnd"/>
      <w:proofErr w:type="gramStart"/>
      <w:r>
        <w:rPr>
          <w:rFonts w:eastAsiaTheme="minorHAnsi"/>
          <w:lang w:val="en-US" w:eastAsia="en-US"/>
        </w:rPr>
        <w:t>: </w:t>
      </w:r>
      <w:proofErr w:type="gramEnd"/>
    </w:p>
    <w:p w14:paraId="4F938DE7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r>
        <w:rPr>
          <w:rFonts w:eastAsiaTheme="minorHAnsi"/>
          <w:lang w:val="en-US" w:eastAsia="en-US"/>
        </w:rPr>
        <w:t xml:space="preserve">1. </w:t>
      </w:r>
      <w:proofErr w:type="spellStart"/>
      <w:r>
        <w:rPr>
          <w:rFonts w:eastAsiaTheme="minorHAnsi"/>
          <w:lang w:val="en-US" w:eastAsia="en-US"/>
        </w:rPr>
        <w:t>Marchuk</w:t>
      </w:r>
      <w:proofErr w:type="spellEnd"/>
      <w:r>
        <w:rPr>
          <w:rFonts w:eastAsiaTheme="minorHAnsi"/>
          <w:lang w:val="en-US" w:eastAsia="en-US"/>
        </w:rPr>
        <w:t xml:space="preserve"> I. and </w:t>
      </w:r>
      <w:proofErr w:type="spellStart"/>
      <w:r>
        <w:rPr>
          <w:rFonts w:eastAsiaTheme="minorHAnsi"/>
          <w:lang w:val="en-US" w:eastAsia="en-US"/>
        </w:rPr>
        <w:t>Kabov</w:t>
      </w:r>
      <w:proofErr w:type="spellEnd"/>
      <w:r>
        <w:rPr>
          <w:rFonts w:eastAsiaTheme="minorHAnsi"/>
          <w:lang w:val="en-US" w:eastAsia="en-US"/>
        </w:rPr>
        <w:t xml:space="preserve"> O. Film Wise Vapor Condensation on </w:t>
      </w:r>
      <w:proofErr w:type="spellStart"/>
      <w:r>
        <w:rPr>
          <w:rFonts w:eastAsiaTheme="minorHAnsi"/>
          <w:lang w:val="en-US" w:eastAsia="en-US"/>
        </w:rPr>
        <w:t>Curvalinear</w:t>
      </w:r>
      <w:proofErr w:type="spellEnd"/>
      <w:r>
        <w:rPr>
          <w:rFonts w:eastAsiaTheme="minorHAnsi"/>
          <w:lang w:val="en-US" w:eastAsia="en-US"/>
        </w:rPr>
        <w:t xml:space="preserve"> Surfaces. Encyclopedia of Two-Phase Heat Transfer and Flow II: Special Topics and Applications. Editor John R. </w:t>
      </w:r>
      <w:proofErr w:type="spellStart"/>
      <w:r>
        <w:rPr>
          <w:rFonts w:eastAsiaTheme="minorHAnsi"/>
          <w:lang w:val="en-US" w:eastAsia="en-US"/>
        </w:rPr>
        <w:t>Thome</w:t>
      </w:r>
      <w:proofErr w:type="spellEnd"/>
      <w:r>
        <w:rPr>
          <w:rFonts w:eastAsiaTheme="minorHAnsi"/>
          <w:lang w:val="en-US" w:eastAsia="en-US"/>
        </w:rPr>
        <w:t xml:space="preserve">, Vol. 3: Special Topics in Condensation, Imperial College Press, 2015, P. 133- 176, </w:t>
      </w:r>
      <w:r>
        <w:rPr>
          <w:rFonts w:eastAsiaTheme="minorHAnsi"/>
          <w:color w:val="1C1C1C"/>
          <w:lang w:val="en-US" w:eastAsia="en-US"/>
        </w:rPr>
        <w:t>http://www.worldscientific.com/worldscibooks/10.1142/9311</w:t>
      </w:r>
      <w:r>
        <w:rPr>
          <w:rFonts w:eastAsiaTheme="minorHAnsi"/>
          <w:lang w:val="en-US" w:eastAsia="en-US"/>
        </w:rPr>
        <w:t xml:space="preserve">; </w:t>
      </w:r>
    </w:p>
    <w:p w14:paraId="6AB7B207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2. Е.Я. </w:t>
      </w:r>
      <w:proofErr w:type="spellStart"/>
      <w:proofErr w:type="gramStart"/>
      <w:r>
        <w:rPr>
          <w:rFonts w:eastAsiaTheme="minorHAnsi"/>
          <w:lang w:val="en-US" w:eastAsia="en-US"/>
        </w:rPr>
        <w:t>Гатапова</w:t>
      </w:r>
      <w:proofErr w:type="spellEnd"/>
      <w:r>
        <w:rPr>
          <w:rFonts w:eastAsiaTheme="minorHAnsi"/>
          <w:lang w:val="en-US" w:eastAsia="en-US"/>
        </w:rPr>
        <w:t>, Р.А.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Филипенко</w:t>
      </w:r>
      <w:proofErr w:type="spellEnd"/>
      <w:r>
        <w:rPr>
          <w:rFonts w:eastAsiaTheme="minorHAnsi"/>
          <w:lang w:val="en-US" w:eastAsia="en-US"/>
        </w:rPr>
        <w:t>, Ю.В.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Люлин</w:t>
      </w:r>
      <w:proofErr w:type="spellEnd"/>
      <w:r>
        <w:rPr>
          <w:rFonts w:eastAsiaTheme="minorHAnsi"/>
          <w:lang w:val="en-US" w:eastAsia="en-US"/>
        </w:rPr>
        <w:t>, И.А.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Граур</w:t>
      </w:r>
      <w:proofErr w:type="spellEnd"/>
      <w:r>
        <w:rPr>
          <w:rFonts w:eastAsiaTheme="minorHAnsi"/>
          <w:lang w:val="en-US" w:eastAsia="en-US"/>
        </w:rPr>
        <w:t>, И.В.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Марчук</w:t>
      </w:r>
      <w:proofErr w:type="spellEnd"/>
      <w:r>
        <w:rPr>
          <w:rFonts w:eastAsiaTheme="minorHAnsi"/>
          <w:lang w:val="en-US" w:eastAsia="en-US"/>
        </w:rPr>
        <w:t>, О.А.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Кабов</w:t>
      </w:r>
      <w:proofErr w:type="spellEnd"/>
      <w:r>
        <w:rPr>
          <w:rFonts w:eastAsiaTheme="minorHAnsi"/>
          <w:lang w:val="en-US" w:eastAsia="en-US"/>
        </w:rPr>
        <w:t xml:space="preserve">, " </w:t>
      </w:r>
      <w:proofErr w:type="spellStart"/>
      <w:r>
        <w:rPr>
          <w:rFonts w:eastAsiaTheme="minorHAnsi"/>
          <w:lang w:val="en-US" w:eastAsia="en-US"/>
        </w:rPr>
        <w:t>Экспериментальное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исследование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двухслойнои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системе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жидкость-газ</w:t>
      </w:r>
      <w:proofErr w:type="spellEnd"/>
      <w:r>
        <w:rPr>
          <w:rFonts w:eastAsiaTheme="minorHAnsi"/>
          <w:lang w:val="en-US" w:eastAsia="en-US"/>
        </w:rPr>
        <w:t xml:space="preserve">", </w:t>
      </w:r>
      <w:proofErr w:type="spellStart"/>
      <w:r>
        <w:rPr>
          <w:rFonts w:eastAsiaTheme="minorHAnsi"/>
          <w:lang w:val="en-US" w:eastAsia="en-US"/>
        </w:rPr>
        <w:t>Теплофизика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Аэромеханика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том</w:t>
      </w:r>
      <w:proofErr w:type="spellEnd"/>
      <w:r>
        <w:rPr>
          <w:rFonts w:eastAsiaTheme="minorHAnsi"/>
          <w:lang w:val="en-US" w:eastAsia="en-US"/>
        </w:rPr>
        <w:t xml:space="preserve"> 22, 2015</w:t>
      </w:r>
      <w:proofErr w:type="gramStart"/>
      <w:r>
        <w:rPr>
          <w:rFonts w:eastAsiaTheme="minorHAnsi"/>
          <w:lang w:val="en-US" w:eastAsia="en-US"/>
        </w:rPr>
        <w:t>. </w:t>
      </w:r>
      <w:proofErr w:type="gramEnd"/>
      <w:r>
        <w:rPr>
          <w:rFonts w:eastAsiaTheme="minorHAnsi"/>
          <w:lang w:val="en-US" w:eastAsia="en-US"/>
        </w:rPr>
        <w:t xml:space="preserve">http://www.s </w:t>
      </w:r>
      <w:proofErr w:type="spellStart"/>
      <w:r>
        <w:rPr>
          <w:rFonts w:eastAsiaTheme="minorHAnsi"/>
          <w:lang w:val="en-US" w:eastAsia="en-US"/>
        </w:rPr>
        <w:t>pringer.c</w:t>
      </w:r>
      <w:proofErr w:type="spellEnd"/>
      <w:r>
        <w:rPr>
          <w:rFonts w:eastAsiaTheme="minorHAnsi"/>
          <w:lang w:val="en-US" w:eastAsia="en-US"/>
        </w:rPr>
        <w:t xml:space="preserve"> o m/</w:t>
      </w:r>
      <w:proofErr w:type="spellStart"/>
      <w:r>
        <w:rPr>
          <w:rFonts w:eastAsiaTheme="minorHAnsi"/>
          <w:lang w:val="en-US" w:eastAsia="en-US"/>
        </w:rPr>
        <w:t>phys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ic</w:t>
      </w:r>
      <w:proofErr w:type="spellEnd"/>
      <w:r>
        <w:rPr>
          <w:rFonts w:eastAsiaTheme="minorHAnsi"/>
          <w:lang w:val="en-US" w:eastAsia="en-US"/>
        </w:rPr>
        <w:t xml:space="preserve"> s /c </w:t>
      </w:r>
      <w:proofErr w:type="spellStart"/>
      <w:r>
        <w:rPr>
          <w:rFonts w:eastAsiaTheme="minorHAnsi"/>
          <w:lang w:val="en-US" w:eastAsia="en-US"/>
        </w:rPr>
        <w:t>las</w:t>
      </w:r>
      <w:proofErr w:type="spellEnd"/>
      <w:r>
        <w:rPr>
          <w:rFonts w:eastAsiaTheme="minorHAnsi"/>
          <w:lang w:val="en-US" w:eastAsia="en-US"/>
        </w:rPr>
        <w:t xml:space="preserve"> s </w:t>
      </w:r>
      <w:proofErr w:type="spellStart"/>
      <w:r>
        <w:rPr>
          <w:rFonts w:eastAsiaTheme="minorHAnsi"/>
          <w:lang w:val="en-US" w:eastAsia="en-US"/>
        </w:rPr>
        <w:t>ic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al+c</w:t>
      </w:r>
      <w:proofErr w:type="spellEnd"/>
      <w:r>
        <w:rPr>
          <w:rFonts w:eastAsiaTheme="minorHAnsi"/>
          <w:lang w:val="en-US" w:eastAsia="en-US"/>
        </w:rPr>
        <w:t xml:space="preserve"> o </w:t>
      </w:r>
      <w:proofErr w:type="spellStart"/>
      <w:r>
        <w:rPr>
          <w:rFonts w:eastAsiaTheme="minorHAnsi"/>
          <w:lang w:val="en-US" w:eastAsia="en-US"/>
        </w:rPr>
        <w:t>ntinuum+phys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ic</w:t>
      </w:r>
      <w:proofErr w:type="spellEnd"/>
      <w:r>
        <w:rPr>
          <w:rFonts w:eastAsiaTheme="minorHAnsi"/>
          <w:lang w:val="en-US" w:eastAsia="en-US"/>
        </w:rPr>
        <w:t xml:space="preserve"> s /</w:t>
      </w:r>
      <w:proofErr w:type="spellStart"/>
      <w:r>
        <w:rPr>
          <w:rFonts w:eastAsiaTheme="minorHAnsi"/>
          <w:lang w:val="en-US" w:eastAsia="en-US"/>
        </w:rPr>
        <w:t>jo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urnal</w:t>
      </w:r>
      <w:proofErr w:type="spellEnd"/>
      <w:r>
        <w:rPr>
          <w:rFonts w:eastAsiaTheme="minorHAnsi"/>
          <w:lang w:val="en-US" w:eastAsia="en-US"/>
        </w:rPr>
        <w:t>/11510 </w:t>
      </w:r>
    </w:p>
    <w:p w14:paraId="2435B1F4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r>
        <w:rPr>
          <w:rFonts w:eastAsiaTheme="minorHAnsi"/>
          <w:lang w:val="en-US" w:eastAsia="en-US"/>
        </w:rPr>
        <w:t xml:space="preserve">3. И.В. </w:t>
      </w:r>
      <w:proofErr w:type="spellStart"/>
      <w:proofErr w:type="gramStart"/>
      <w:r>
        <w:rPr>
          <w:rFonts w:eastAsiaTheme="minorHAnsi"/>
          <w:lang w:val="en-US" w:eastAsia="en-US"/>
        </w:rPr>
        <w:t>Марчук</w:t>
      </w:r>
      <w:proofErr w:type="spellEnd"/>
      <w:r>
        <w:rPr>
          <w:rFonts w:eastAsiaTheme="minorHAnsi"/>
          <w:lang w:val="en-US" w:eastAsia="en-US"/>
        </w:rPr>
        <w:t>, О.А.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Кабов</w:t>
      </w:r>
      <w:proofErr w:type="spellEnd"/>
      <w:r>
        <w:rPr>
          <w:rFonts w:eastAsiaTheme="minorHAnsi"/>
          <w:lang w:val="en-US" w:eastAsia="en-US"/>
        </w:rPr>
        <w:t xml:space="preserve">, " </w:t>
      </w:r>
      <w:proofErr w:type="spellStart"/>
      <w:r>
        <w:rPr>
          <w:rFonts w:eastAsiaTheme="minorHAnsi"/>
          <w:lang w:val="en-US" w:eastAsia="en-US"/>
        </w:rPr>
        <w:t>Исследование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криволинейных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ребрах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учетом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капиллярных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сил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гравитации</w:t>
      </w:r>
      <w:proofErr w:type="spellEnd"/>
      <w:r>
        <w:rPr>
          <w:rFonts w:eastAsiaTheme="minorHAnsi"/>
          <w:lang w:val="en-US" w:eastAsia="en-US"/>
        </w:rPr>
        <w:t xml:space="preserve">", </w:t>
      </w:r>
      <w:proofErr w:type="spellStart"/>
      <w:r>
        <w:rPr>
          <w:rFonts w:eastAsiaTheme="minorHAnsi"/>
          <w:lang w:val="en-US" w:eastAsia="en-US"/>
        </w:rPr>
        <w:t>Теплофизика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Аэромеханика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том</w:t>
      </w:r>
      <w:proofErr w:type="spellEnd"/>
      <w:r>
        <w:rPr>
          <w:rFonts w:eastAsiaTheme="minorHAnsi"/>
          <w:lang w:val="en-US" w:eastAsia="en-US"/>
        </w:rPr>
        <w:t xml:space="preserve"> 22, 2015; </w:t>
      </w:r>
    </w:p>
    <w:p w14:paraId="3AF89756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4. И.В. </w:t>
      </w:r>
      <w:proofErr w:type="spellStart"/>
      <w:proofErr w:type="gramStart"/>
      <w:r>
        <w:rPr>
          <w:rFonts w:eastAsiaTheme="minorHAnsi"/>
          <w:lang w:val="en-US" w:eastAsia="en-US"/>
        </w:rPr>
        <w:t>Марчук</w:t>
      </w:r>
      <w:proofErr w:type="spellEnd"/>
      <w:r>
        <w:rPr>
          <w:rFonts w:eastAsiaTheme="minorHAnsi"/>
          <w:lang w:val="en-US" w:eastAsia="en-US"/>
        </w:rPr>
        <w:t>, О.А.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Кабов</w:t>
      </w:r>
      <w:proofErr w:type="spellEnd"/>
      <w:r>
        <w:rPr>
          <w:rFonts w:eastAsiaTheme="minorHAnsi"/>
          <w:lang w:val="en-US" w:eastAsia="en-US"/>
        </w:rPr>
        <w:t>, "</w:t>
      </w:r>
      <w:proofErr w:type="spellStart"/>
      <w:r>
        <w:rPr>
          <w:rFonts w:eastAsiaTheme="minorHAnsi"/>
          <w:lang w:val="en-US" w:eastAsia="en-US"/>
        </w:rPr>
        <w:t>Модель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пленочнои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криволинейных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поверхностях</w:t>
      </w:r>
      <w:proofErr w:type="spellEnd"/>
      <w:r>
        <w:rPr>
          <w:rFonts w:eastAsiaTheme="minorHAnsi"/>
          <w:lang w:val="en-US" w:eastAsia="en-US"/>
        </w:rPr>
        <w:t xml:space="preserve">", </w:t>
      </w:r>
      <w:proofErr w:type="spellStart"/>
      <w:r>
        <w:rPr>
          <w:rFonts w:eastAsiaTheme="minorHAnsi"/>
          <w:lang w:val="en-US" w:eastAsia="en-US"/>
        </w:rPr>
        <w:t>Доклады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Академии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Наук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Механика</w:t>
      </w:r>
      <w:proofErr w:type="spellEnd"/>
      <w:r>
        <w:rPr>
          <w:rFonts w:eastAsiaTheme="minorHAnsi"/>
          <w:lang w:val="en-US" w:eastAsia="en-US"/>
        </w:rPr>
        <w:t>, 2015</w:t>
      </w:r>
      <w:proofErr w:type="gramStart"/>
      <w:r>
        <w:rPr>
          <w:rFonts w:eastAsiaTheme="minorHAnsi"/>
          <w:lang w:val="en-US" w:eastAsia="en-US"/>
        </w:rPr>
        <w:t>; </w:t>
      </w:r>
      <w:proofErr w:type="gramEnd"/>
    </w:p>
    <w:p w14:paraId="6DD292D5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5. Ю.В. </w:t>
      </w:r>
      <w:proofErr w:type="spellStart"/>
      <w:proofErr w:type="gramStart"/>
      <w:r>
        <w:rPr>
          <w:rFonts w:eastAsiaTheme="minorHAnsi"/>
          <w:lang w:val="en-US" w:eastAsia="en-US"/>
        </w:rPr>
        <w:t>Люлин</w:t>
      </w:r>
      <w:proofErr w:type="spellEnd"/>
      <w:r>
        <w:rPr>
          <w:rFonts w:eastAsiaTheme="minorHAnsi"/>
          <w:lang w:val="en-US" w:eastAsia="en-US"/>
        </w:rPr>
        <w:t>, С.Е.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Спесивцев</w:t>
      </w:r>
      <w:proofErr w:type="spellEnd"/>
      <w:r>
        <w:rPr>
          <w:rFonts w:eastAsiaTheme="minorHAnsi"/>
          <w:lang w:val="en-US" w:eastAsia="en-US"/>
        </w:rPr>
        <w:t xml:space="preserve">, И. В. </w:t>
      </w:r>
      <w:proofErr w:type="spellStart"/>
      <w:r>
        <w:rPr>
          <w:rFonts w:eastAsiaTheme="minorHAnsi"/>
          <w:lang w:val="en-US" w:eastAsia="en-US"/>
        </w:rPr>
        <w:t>Марчук</w:t>
      </w:r>
      <w:proofErr w:type="spellEnd"/>
      <w:r>
        <w:rPr>
          <w:rFonts w:eastAsiaTheme="minorHAnsi"/>
          <w:lang w:val="en-US" w:eastAsia="en-US"/>
        </w:rPr>
        <w:t xml:space="preserve">, О. А. </w:t>
      </w:r>
      <w:proofErr w:type="spellStart"/>
      <w:r>
        <w:rPr>
          <w:rFonts w:eastAsiaTheme="minorHAnsi"/>
          <w:lang w:val="en-US" w:eastAsia="en-US"/>
        </w:rPr>
        <w:t>Кабов</w:t>
      </w:r>
      <w:proofErr w:type="spellEnd"/>
      <w:r>
        <w:rPr>
          <w:rFonts w:eastAsiaTheme="minorHAnsi"/>
          <w:lang w:val="en-US" w:eastAsia="en-US"/>
        </w:rPr>
        <w:t>, «</w:t>
      </w:r>
      <w:proofErr w:type="spellStart"/>
      <w:r>
        <w:rPr>
          <w:rFonts w:eastAsiaTheme="minorHAnsi"/>
          <w:lang w:val="en-US" w:eastAsia="en-US"/>
        </w:rPr>
        <w:t>Исследование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динамики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разрыва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горизонтального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слоя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жидкости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точечным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нагревом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стороны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подложки</w:t>
      </w:r>
      <w:proofErr w:type="spellEnd"/>
      <w:r>
        <w:rPr>
          <w:rFonts w:eastAsiaTheme="minorHAnsi"/>
          <w:lang w:val="en-US" w:eastAsia="en-US"/>
        </w:rPr>
        <w:t xml:space="preserve">», </w:t>
      </w:r>
      <w:proofErr w:type="spellStart"/>
      <w:r>
        <w:rPr>
          <w:rFonts w:eastAsiaTheme="minorHAnsi"/>
          <w:lang w:val="en-US" w:eastAsia="en-US"/>
        </w:rPr>
        <w:t>Письма</w:t>
      </w:r>
      <w:proofErr w:type="spellEnd"/>
      <w:r>
        <w:rPr>
          <w:rFonts w:eastAsiaTheme="minorHAnsi"/>
          <w:lang w:val="en-US" w:eastAsia="en-US"/>
        </w:rPr>
        <w:t xml:space="preserve"> в ЖТФ, 2015, </w:t>
      </w:r>
      <w:proofErr w:type="spellStart"/>
      <w:r>
        <w:rPr>
          <w:rFonts w:eastAsiaTheme="minorHAnsi"/>
          <w:lang w:val="en-US" w:eastAsia="en-US"/>
        </w:rPr>
        <w:t>том</w:t>
      </w:r>
      <w:proofErr w:type="spellEnd"/>
      <w:r>
        <w:rPr>
          <w:rFonts w:eastAsiaTheme="minorHAnsi"/>
          <w:lang w:val="en-US" w:eastAsia="en-US"/>
        </w:rPr>
        <w:t xml:space="preserve"> 41, </w:t>
      </w:r>
      <w:proofErr w:type="spellStart"/>
      <w:r>
        <w:rPr>
          <w:rFonts w:eastAsiaTheme="minorHAnsi"/>
          <w:lang w:val="en-US" w:eastAsia="en-US"/>
        </w:rPr>
        <w:t>вып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21, с. 22-29, http://journals.ioffe.ru/pjtf/2015/21/page- 22.html.ru</w:t>
      </w:r>
      <w:proofErr w:type="gramStart"/>
      <w:r>
        <w:rPr>
          <w:rFonts w:eastAsiaTheme="minorHAnsi"/>
          <w:lang w:val="en-US" w:eastAsia="en-US"/>
        </w:rPr>
        <w:t>. </w:t>
      </w:r>
      <w:proofErr w:type="gramEnd"/>
    </w:p>
    <w:p w14:paraId="4257F85B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r>
        <w:rPr>
          <w:rFonts w:eastAsiaTheme="minorHAnsi"/>
          <w:lang w:val="en-US" w:eastAsia="en-US"/>
        </w:rPr>
        <w:t xml:space="preserve">К </w:t>
      </w:r>
      <w:proofErr w:type="spellStart"/>
      <w:r>
        <w:rPr>
          <w:rFonts w:eastAsiaTheme="minorHAnsi"/>
          <w:lang w:val="en-US" w:eastAsia="en-US"/>
        </w:rPr>
        <w:t>окончанию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второго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этапа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статьи</w:t>
      </w:r>
      <w:proofErr w:type="spellEnd"/>
      <w:r>
        <w:rPr>
          <w:rFonts w:eastAsiaTheme="minorHAnsi"/>
          <w:lang w:val="en-US" w:eastAsia="en-US"/>
        </w:rPr>
        <w:t xml:space="preserve"> No 1, 5 </w:t>
      </w:r>
      <w:proofErr w:type="spellStart"/>
      <w:r>
        <w:rPr>
          <w:rFonts w:eastAsiaTheme="minorHAnsi"/>
          <w:lang w:val="en-US" w:eastAsia="en-US"/>
        </w:rPr>
        <w:t>опубликованы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статьи</w:t>
      </w:r>
      <w:proofErr w:type="spellEnd"/>
      <w:r>
        <w:rPr>
          <w:rFonts w:eastAsiaTheme="minorHAnsi"/>
          <w:lang w:val="en-US" w:eastAsia="en-US"/>
        </w:rPr>
        <w:t xml:space="preserve"> No 2, 3, 4 </w:t>
      </w:r>
      <w:proofErr w:type="spellStart"/>
      <w:r>
        <w:rPr>
          <w:rFonts w:eastAsiaTheme="minorHAnsi"/>
          <w:lang w:val="en-US" w:eastAsia="en-US"/>
        </w:rPr>
        <w:t>приняты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печать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находятся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верстке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выйдут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свет</w:t>
      </w:r>
      <w:proofErr w:type="spellEnd"/>
      <w:r>
        <w:rPr>
          <w:rFonts w:eastAsiaTheme="minorHAnsi"/>
          <w:lang w:val="en-US" w:eastAsia="en-US"/>
        </w:rPr>
        <w:t xml:space="preserve"> в 2015 </w:t>
      </w:r>
      <w:proofErr w:type="spellStart"/>
      <w:r>
        <w:rPr>
          <w:rFonts w:eastAsiaTheme="minorHAnsi"/>
          <w:lang w:val="en-US" w:eastAsia="en-US"/>
        </w:rPr>
        <w:t>году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кроме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пяти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статеи</w:t>
      </w:r>
      <w:proofErr w:type="spellEnd"/>
      <w:r>
        <w:rPr>
          <w:rFonts w:eastAsiaTheme="minorHAnsi"/>
          <w:lang w:val="en-US" w:eastAsia="en-US"/>
        </w:rPr>
        <w:t xml:space="preserve">̆ 6 </w:t>
      </w:r>
      <w:proofErr w:type="spellStart"/>
      <w:r>
        <w:rPr>
          <w:rFonts w:eastAsiaTheme="minorHAnsi"/>
          <w:lang w:val="en-US" w:eastAsia="en-US"/>
        </w:rPr>
        <w:t>работ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подготовлены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представлены</w:t>
      </w:r>
      <w:proofErr w:type="spellEnd"/>
      <w:r>
        <w:rPr>
          <w:rFonts w:eastAsiaTheme="minorHAnsi"/>
          <w:lang w:val="en-US" w:eastAsia="en-US"/>
        </w:rPr>
        <w:t xml:space="preserve"> к </w:t>
      </w:r>
      <w:proofErr w:type="spellStart"/>
      <w:r>
        <w:rPr>
          <w:rFonts w:eastAsiaTheme="minorHAnsi"/>
          <w:lang w:val="en-US" w:eastAsia="en-US"/>
        </w:rPr>
        <w:t>опубликованию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Что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позволит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выполнить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индикатор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числу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публикации</w:t>
      </w:r>
      <w:proofErr w:type="spellEnd"/>
      <w:r>
        <w:rPr>
          <w:rFonts w:eastAsiaTheme="minorHAnsi"/>
          <w:lang w:val="en-US" w:eastAsia="en-US"/>
        </w:rPr>
        <w:t>̆.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Ссылка</w:t>
      </w:r>
      <w:proofErr w:type="spellEnd"/>
      <w:r>
        <w:rPr>
          <w:rFonts w:eastAsiaTheme="minorHAnsi"/>
          <w:lang w:val="en-US" w:eastAsia="en-US"/>
        </w:rPr>
        <w:t xml:space="preserve"> у </w:t>
      </w:r>
      <w:proofErr w:type="spellStart"/>
      <w:r>
        <w:rPr>
          <w:rFonts w:eastAsiaTheme="minorHAnsi"/>
          <w:lang w:val="en-US" w:eastAsia="en-US"/>
        </w:rPr>
        <w:t>всех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статеи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только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данное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Соглашение</w:t>
      </w:r>
      <w:proofErr w:type="spellEnd"/>
      <w:proofErr w:type="gramStart"/>
      <w:r>
        <w:rPr>
          <w:rFonts w:eastAsiaTheme="minorHAnsi"/>
          <w:lang w:val="en-US" w:eastAsia="en-US"/>
        </w:rPr>
        <w:t>. </w:t>
      </w:r>
      <w:proofErr w:type="gramEnd"/>
      <w:r>
        <w:rPr>
          <w:rFonts w:eastAsiaTheme="minorHAnsi"/>
          <w:lang w:val="en-US" w:eastAsia="en-US"/>
        </w:rPr>
        <w:t xml:space="preserve">В </w:t>
      </w:r>
      <w:proofErr w:type="spellStart"/>
      <w:r>
        <w:rPr>
          <w:rFonts w:eastAsiaTheme="minorHAnsi"/>
          <w:lang w:val="en-US" w:eastAsia="en-US"/>
        </w:rPr>
        <w:t>ходе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работ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рамках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данного</w:t>
      </w:r>
      <w:proofErr w:type="spellEnd"/>
      <w:r>
        <w:rPr>
          <w:rFonts w:eastAsiaTheme="minorHAnsi"/>
          <w:lang w:val="en-US" w:eastAsia="en-US"/>
        </w:rPr>
        <w:t xml:space="preserve"> ПНИ </w:t>
      </w:r>
      <w:proofErr w:type="spellStart"/>
      <w:r>
        <w:rPr>
          <w:rFonts w:eastAsiaTheme="minorHAnsi"/>
          <w:lang w:val="en-US" w:eastAsia="en-US"/>
        </w:rPr>
        <w:t>подготовлена</w:t>
      </w:r>
      <w:proofErr w:type="spellEnd"/>
      <w:r>
        <w:rPr>
          <w:rFonts w:eastAsiaTheme="minorHAnsi"/>
          <w:lang w:val="en-US" w:eastAsia="en-US"/>
        </w:rPr>
        <w:t xml:space="preserve"> к </w:t>
      </w:r>
      <w:proofErr w:type="spellStart"/>
      <w:r>
        <w:rPr>
          <w:rFonts w:eastAsiaTheme="minorHAnsi"/>
          <w:lang w:val="en-US" w:eastAsia="en-US"/>
        </w:rPr>
        <w:t>защите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диссертация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Люлина</w:t>
      </w:r>
      <w:proofErr w:type="spellEnd"/>
      <w:r>
        <w:rPr>
          <w:rFonts w:eastAsiaTheme="minorHAnsi"/>
          <w:lang w:val="en-US" w:eastAsia="en-US"/>
        </w:rPr>
        <w:t xml:space="preserve"> Ю.В. </w:t>
      </w:r>
      <w:proofErr w:type="spellStart"/>
      <w:proofErr w:type="gram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соискание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ученои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степени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кандидата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физико-математических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наук</w:t>
      </w:r>
      <w:proofErr w:type="spellEnd"/>
      <w:r>
        <w:rPr>
          <w:rFonts w:eastAsiaTheme="minorHAnsi"/>
          <w:lang w:val="en-US" w:eastAsia="en-US"/>
        </w:rPr>
        <w:t xml:space="preserve"> "</w:t>
      </w:r>
      <w:proofErr w:type="spellStart"/>
      <w:r>
        <w:rPr>
          <w:rFonts w:eastAsiaTheme="minorHAnsi"/>
          <w:lang w:val="en-US" w:eastAsia="en-US"/>
        </w:rPr>
        <w:t>Конвективная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испарение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обдуваемого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газом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слоя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жидкости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стесненных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условиях</w:t>
      </w:r>
      <w:proofErr w:type="spellEnd"/>
      <w:r>
        <w:rPr>
          <w:rFonts w:eastAsiaTheme="minorHAnsi"/>
          <w:lang w:val="en-US" w:eastAsia="en-US"/>
        </w:rPr>
        <w:t>".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Диссертация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будет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защищена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втором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полугодии</w:t>
      </w:r>
      <w:proofErr w:type="spellEnd"/>
      <w:r>
        <w:rPr>
          <w:rFonts w:eastAsiaTheme="minorHAnsi"/>
          <w:lang w:val="en-US" w:eastAsia="en-US"/>
        </w:rPr>
        <w:t xml:space="preserve"> 2015 </w:t>
      </w:r>
      <w:proofErr w:type="spellStart"/>
      <w:r>
        <w:rPr>
          <w:rFonts w:eastAsiaTheme="minorHAnsi"/>
          <w:lang w:val="en-US" w:eastAsia="en-US"/>
        </w:rPr>
        <w:t>года</w:t>
      </w:r>
      <w:proofErr w:type="spellEnd"/>
      <w:proofErr w:type="gramStart"/>
      <w:r>
        <w:rPr>
          <w:rFonts w:eastAsiaTheme="minorHAnsi"/>
          <w:lang w:val="en-US" w:eastAsia="en-US"/>
        </w:rPr>
        <w:t>. </w:t>
      </w:r>
      <w:proofErr w:type="spellStart"/>
      <w:proofErr w:type="gramEnd"/>
      <w:r>
        <w:rPr>
          <w:rFonts w:eastAsiaTheme="minorHAnsi"/>
          <w:lang w:val="en-US" w:eastAsia="en-US"/>
        </w:rPr>
        <w:t>Иностранным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партнером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выполнено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теоретическое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численное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моделирование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неравновесных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процессов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фазовыми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превращениями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микросистемах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части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постановки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граничных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условии</w:t>
      </w:r>
      <w:proofErr w:type="spellEnd"/>
      <w:r>
        <w:rPr>
          <w:rFonts w:eastAsiaTheme="minorHAnsi"/>
          <w:lang w:val="en-US" w:eastAsia="en-US"/>
        </w:rPr>
        <w:t xml:space="preserve">̆ с </w:t>
      </w:r>
      <w:proofErr w:type="spellStart"/>
      <w:r>
        <w:rPr>
          <w:rFonts w:eastAsiaTheme="minorHAnsi"/>
          <w:lang w:val="en-US" w:eastAsia="en-US"/>
        </w:rPr>
        <w:t>кинетическими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коэффициентами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фазовых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превращении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нелинейнои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задачи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gramStart"/>
      <w:r>
        <w:rPr>
          <w:rFonts w:eastAsiaTheme="minorHAnsi"/>
          <w:lang w:val="en-US" w:eastAsia="en-US"/>
        </w:rPr>
        <w:t xml:space="preserve">В </w:t>
      </w:r>
      <w:proofErr w:type="spellStart"/>
      <w:r>
        <w:rPr>
          <w:rFonts w:eastAsiaTheme="minorHAnsi"/>
          <w:lang w:val="en-US" w:eastAsia="en-US"/>
        </w:rPr>
        <w:t>этих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работах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участвуют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проф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Ирина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Граур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аспирант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Мин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Туан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Хо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43DF8204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Впервые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созданы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экспериментальныи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образец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конденсатора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экспериментальная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установка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модель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конденсации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>
        <w:rPr>
          <w:rFonts w:eastAsiaTheme="minorHAnsi"/>
          <w:lang w:val="en-US" w:eastAsia="en-US"/>
        </w:rPr>
        <w:t>Получены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результаты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экспериментальных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исследовании</w:t>
      </w:r>
      <w:proofErr w:type="spellEnd"/>
      <w:r>
        <w:rPr>
          <w:rFonts w:eastAsiaTheme="minorHAnsi"/>
          <w:lang w:val="en-US" w:eastAsia="en-US"/>
        </w:rPr>
        <w:t>̆.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Показан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механизм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как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заполнении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межребернои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впадины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изменяется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расход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lastRenderedPageBreak/>
        <w:t>конденсата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вдоль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ребра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Созданныи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экспериментальныи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образец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конденсатора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пара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для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контурнои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оригинальную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конструкцию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ребрами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относительно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большого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размера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Методика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изготовления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микротермопары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малых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размеров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имеет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аналогов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мире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данныи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момент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существует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рынке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термопары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таких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размеров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Измерения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температурных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скачков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испарения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двухфазнои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системе</w:t>
      </w:r>
      <w:proofErr w:type="spellEnd"/>
      <w:r>
        <w:rPr>
          <w:rFonts w:eastAsiaTheme="minorHAnsi"/>
          <w:lang w:val="en-US" w:eastAsia="en-US"/>
        </w:rPr>
        <w:t xml:space="preserve"> - </w:t>
      </w:r>
      <w:proofErr w:type="spellStart"/>
      <w:r>
        <w:rPr>
          <w:rFonts w:eastAsiaTheme="minorHAnsi"/>
          <w:lang w:val="en-US" w:eastAsia="en-US"/>
        </w:rPr>
        <w:t>модели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испарительнои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системы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тепловои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трубы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помощью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уникальнои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микротермопары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получены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впервые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России</w:t>
      </w:r>
      <w:proofErr w:type="spellEnd"/>
      <w:r>
        <w:rPr>
          <w:rFonts w:eastAsiaTheme="minorHAnsi"/>
          <w:lang w:val="en-US" w:eastAsia="en-US"/>
        </w:rPr>
        <w:t xml:space="preserve"> и </w:t>
      </w:r>
      <w:proofErr w:type="spellStart"/>
      <w:r>
        <w:rPr>
          <w:rFonts w:eastAsiaTheme="minorHAnsi"/>
          <w:lang w:val="en-US" w:eastAsia="en-US"/>
        </w:rPr>
        <w:t>за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рубежом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С </w:t>
      </w:r>
      <w:proofErr w:type="spellStart"/>
      <w:r>
        <w:rPr>
          <w:rFonts w:eastAsiaTheme="minorHAnsi"/>
          <w:lang w:val="en-US" w:eastAsia="en-US"/>
        </w:rPr>
        <w:t>помощью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разработаннои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методики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установлено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существование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скачка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границе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значение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которого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растет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увеличением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температуры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Впервые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получена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подробная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картина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температурного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поля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области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межфазнои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границы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помощью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прецизионнои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подвижки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малым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шагом</w:t>
      </w:r>
      <w:proofErr w:type="spellEnd"/>
      <w:r>
        <w:rPr>
          <w:rFonts w:eastAsiaTheme="minorHAnsi"/>
          <w:lang w:val="en-US" w:eastAsia="en-US"/>
        </w:rPr>
        <w:t>.</w:t>
      </w:r>
      <w:proofErr w:type="gramEnd"/>
      <w:r>
        <w:rPr>
          <w:rFonts w:eastAsiaTheme="minorHAnsi"/>
          <w:lang w:val="en-US" w:eastAsia="en-US"/>
        </w:rPr>
        <w:t xml:space="preserve"> </w:t>
      </w:r>
    </w:p>
    <w:p w14:paraId="708BADD0" w14:textId="77777777" w:rsidR="00072DC1" w:rsidRDefault="00072DC1" w:rsidP="00072DC1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HAnsi" w:hAnsi="Times" w:cs="Times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Получателем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субсидии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отчетныи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период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этапу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2 </w:t>
      </w:r>
      <w:proofErr w:type="spellStart"/>
      <w:r>
        <w:rPr>
          <w:rFonts w:eastAsiaTheme="minorHAnsi"/>
          <w:lang w:val="en-US" w:eastAsia="en-US"/>
        </w:rPr>
        <w:t>выполнены</w:t>
      </w:r>
      <w:proofErr w:type="spellEnd"/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все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работы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соответствии</w:t>
      </w:r>
      <w:proofErr w:type="spellEnd"/>
      <w:r>
        <w:rPr>
          <w:rFonts w:eastAsiaTheme="minorHAnsi"/>
          <w:lang w:val="en-US" w:eastAsia="en-US"/>
        </w:rPr>
        <w:t xml:space="preserve"> с </w:t>
      </w:r>
      <w:proofErr w:type="spellStart"/>
      <w:r>
        <w:rPr>
          <w:rFonts w:eastAsiaTheme="minorHAnsi"/>
          <w:lang w:val="en-US" w:eastAsia="en-US"/>
        </w:rPr>
        <w:t>требованиями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Технического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задания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Плана-графика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исполнения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обязательств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требованиям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достижению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значении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показателеи</w:t>
      </w:r>
      <w:proofErr w:type="spellEnd"/>
      <w:r>
        <w:rPr>
          <w:rFonts w:eastAsiaTheme="minorHAnsi"/>
          <w:lang w:val="en-US" w:eastAsia="en-US"/>
        </w:rPr>
        <w:t xml:space="preserve">̆ </w:t>
      </w:r>
      <w:proofErr w:type="spellStart"/>
      <w:r>
        <w:rPr>
          <w:rFonts w:eastAsiaTheme="minorHAnsi"/>
          <w:lang w:val="en-US" w:eastAsia="en-US"/>
        </w:rPr>
        <w:t>результативности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отчетная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документация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оформлена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надлежащем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порядке</w:t>
      </w:r>
      <w:proofErr w:type="spellEnd"/>
      <w:r>
        <w:rPr>
          <w:rFonts w:eastAsiaTheme="minorHAnsi"/>
          <w:lang w:val="en-US" w:eastAsia="en-US"/>
        </w:rPr>
        <w:t xml:space="preserve">. </w:t>
      </w:r>
      <w:proofErr w:type="spellStart"/>
      <w:r>
        <w:rPr>
          <w:rFonts w:eastAsiaTheme="minorHAnsi"/>
          <w:lang w:val="en-US" w:eastAsia="en-US"/>
        </w:rPr>
        <w:t>Обязательства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указанные</w:t>
      </w:r>
      <w:proofErr w:type="spellEnd"/>
      <w:r>
        <w:rPr>
          <w:rFonts w:eastAsiaTheme="minorHAnsi"/>
          <w:lang w:val="en-US" w:eastAsia="en-US"/>
        </w:rPr>
        <w:t xml:space="preserve"> в </w:t>
      </w:r>
      <w:proofErr w:type="spellStart"/>
      <w:r>
        <w:rPr>
          <w:rFonts w:eastAsiaTheme="minorHAnsi"/>
          <w:lang w:val="en-US" w:eastAsia="en-US"/>
        </w:rPr>
        <w:t>пункте</w:t>
      </w:r>
      <w:proofErr w:type="spellEnd"/>
      <w:r>
        <w:rPr>
          <w:rFonts w:eastAsiaTheme="minorHAnsi"/>
          <w:lang w:val="en-US" w:eastAsia="en-US"/>
        </w:rPr>
        <w:t xml:space="preserve"> 1.2 </w:t>
      </w:r>
      <w:proofErr w:type="spellStart"/>
      <w:r>
        <w:rPr>
          <w:rFonts w:eastAsiaTheme="minorHAnsi"/>
          <w:lang w:val="en-US" w:eastAsia="en-US"/>
        </w:rPr>
        <w:t>соглашения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по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2 </w:t>
      </w:r>
      <w:proofErr w:type="spellStart"/>
      <w:r>
        <w:rPr>
          <w:rFonts w:eastAsiaTheme="minorHAnsi"/>
          <w:lang w:val="en-US" w:eastAsia="en-US"/>
        </w:rPr>
        <w:t>этапу</w:t>
      </w:r>
      <w:proofErr w:type="spellEnd"/>
      <w:proofErr w:type="gram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исполнены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надлежащем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образом</w:t>
      </w:r>
      <w:proofErr w:type="spellEnd"/>
      <w:r>
        <w:rPr>
          <w:rFonts w:eastAsiaTheme="minorHAnsi"/>
          <w:lang w:val="en-US" w:eastAsia="en-US"/>
        </w:rPr>
        <w:t xml:space="preserve"> и в </w:t>
      </w:r>
      <w:proofErr w:type="spellStart"/>
      <w:r>
        <w:rPr>
          <w:rFonts w:eastAsiaTheme="minorHAnsi"/>
          <w:lang w:val="en-US" w:eastAsia="en-US"/>
        </w:rPr>
        <w:t>полном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объеме</w:t>
      </w:r>
      <w:proofErr w:type="spellEnd"/>
      <w:r>
        <w:rPr>
          <w:rFonts w:eastAsiaTheme="minorHAnsi"/>
          <w:lang w:val="en-US" w:eastAsia="en-US"/>
        </w:rPr>
        <w:t xml:space="preserve">. </w:t>
      </w:r>
    </w:p>
    <w:p w14:paraId="39980703" w14:textId="77777777" w:rsidR="00217D1F" w:rsidRPr="00217D1F" w:rsidRDefault="00217D1F" w:rsidP="00072DC1">
      <w:pPr>
        <w:suppressAutoHyphens/>
        <w:jc w:val="both"/>
        <w:rPr>
          <w:i/>
        </w:rPr>
      </w:pP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FD1"/>
    <w:rsid w:val="00025EC6"/>
    <w:rsid w:val="00072DC1"/>
    <w:rsid w:val="0008251E"/>
    <w:rsid w:val="00083C21"/>
    <w:rsid w:val="00086CB1"/>
    <w:rsid w:val="00134FD1"/>
    <w:rsid w:val="00217D1F"/>
    <w:rsid w:val="002F3780"/>
    <w:rsid w:val="00683170"/>
    <w:rsid w:val="006A576C"/>
    <w:rsid w:val="0083670D"/>
    <w:rsid w:val="00B96908"/>
    <w:rsid w:val="00BB09BE"/>
    <w:rsid w:val="00CF10F1"/>
    <w:rsid w:val="00D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4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</w:rPr>
  </w:style>
  <w:style w:type="character" w:customStyle="1" w:styleId="a7">
    <w:name w:val="Обычный 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1619</Words>
  <Characters>9229</Characters>
  <Application>Microsoft Macintosh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Elizaveta Gatapova</cp:lastModifiedBy>
  <cp:revision>8</cp:revision>
  <dcterms:created xsi:type="dcterms:W3CDTF">2014-12-25T09:47:00Z</dcterms:created>
  <dcterms:modified xsi:type="dcterms:W3CDTF">2015-08-20T11:42:00Z</dcterms:modified>
</cp:coreProperties>
</file>