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598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Приложение 15 к приказу директора ИТ СО РАН от 07.03.2024 № 35 о/д «О системе противодействия коррупции в ИТ СО РАН»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Акт</w:t>
      </w:r>
      <w:bookmarkEnd w:id="0"/>
    </w:p>
    <w:p>
      <w:pPr>
        <w:pStyle w:val="Style9"/>
        <w:keepNext/>
        <w:keepLines/>
        <w:widowControl w:val="0"/>
        <w:shd w:val="clear" w:color="auto" w:fill="auto"/>
        <w:tabs>
          <w:tab w:leader="underscore" w:pos="3600" w:val="left"/>
          <w:tab w:leader="underscore" w:pos="5395" w:val="left"/>
        </w:tabs>
        <w:bidi w:val="0"/>
        <w:spacing w:before="0" w:after="280" w:line="240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приема-передачи подарка от "</w:t>
        <w:tab/>
        <w:t>"20</w:t>
        <w:tab/>
        <w:t>г. N</w:t>
      </w:r>
      <w:bookmarkEnd w:id="2"/>
    </w:p>
    <w:p>
      <w:pPr>
        <w:pStyle w:val="Style9"/>
        <w:keepNext/>
        <w:keepLines/>
        <w:widowControl w:val="0"/>
        <w:shd w:val="clear" w:color="auto" w:fill="auto"/>
        <w:tabs>
          <w:tab w:leader="underscore" w:pos="9163" w:val="left"/>
        </w:tabs>
        <w:bidi w:val="0"/>
        <w:spacing w:before="0" w:after="280" w:line="240" w:lineRule="auto"/>
        <w:ind w:left="0" w:right="0" w:firstLine="0"/>
        <w:jc w:val="both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Мы, нижеподписавшиеся, составили настоящий акт о том, что</w:t>
        <w:tab/>
      </w:r>
      <w:bookmarkEnd w:id="4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(ф.и.о., занимаемая должность в ИТ СО РАН)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80" w:line="262" w:lineRule="auto"/>
        <w:ind w:left="0" w:right="0" w:firstLine="0"/>
        <w:jc w:val="center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сдал, а</w:t>
      </w:r>
      <w:bookmarkEnd w:id="6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(ф.и.о, ответственного лица, занимаемая должность)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принял на ответственное хранение подарок(и):</w:t>
      </w:r>
    </w:p>
    <w:tbl>
      <w:tblPr>
        <w:tblOverlap w:val="never"/>
        <w:jc w:val="center"/>
        <w:tblLayout w:type="fixed"/>
      </w:tblPr>
      <w:tblGrid>
        <w:gridCol w:w="624"/>
        <w:gridCol w:w="1987"/>
        <w:gridCol w:w="2890"/>
        <w:gridCol w:w="1930"/>
        <w:gridCol w:w="1651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N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подарка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Характеристика подарка, его описание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Количество предметов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Стоимость в рублях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footnoteReference w:id="2"/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79" w:line="1" w:lineRule="exact"/>
      </w:pPr>
    </w:p>
    <w:p>
      <w:pPr>
        <w:pStyle w:val="Style9"/>
        <w:keepNext/>
        <w:keepLines/>
        <w:widowControl w:val="0"/>
        <w:shd w:val="clear" w:color="auto" w:fill="auto"/>
        <w:tabs>
          <w:tab w:leader="underscore" w:pos="5045" w:val="left"/>
          <w:tab w:leader="underscore" w:pos="6077" w:val="left"/>
        </w:tabs>
        <w:bidi w:val="0"/>
        <w:spacing w:before="0" w:after="0" w:line="240" w:lineRule="auto"/>
        <w:ind w:left="0" w:right="0" w:firstLine="0"/>
        <w:jc w:val="left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Приложение: </w:t>
        <w:tab/>
        <w:t xml:space="preserve">на </w:t>
        <w:tab/>
        <w:t xml:space="preserve"> листах.</w:t>
      </w:r>
      <w:bookmarkEnd w:id="8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(наименование документа)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Start w:val="15"/>
            <w:numRestart w:val="continuous"/>
            <w15:footnoteColumns w:val="1"/>
          </w:footnotePr>
          <w:pgSz w:w="11900" w:h="16840"/>
          <w:pgMar w:top="846" w:right="986" w:bottom="7140" w:left="1627" w:header="418" w:footer="6712" w:gutter="0"/>
          <w:pgNumType w:start="5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3952875</wp:posOffset>
                </wp:positionH>
                <wp:positionV relativeFrom="paragraph">
                  <wp:posOffset>12700</wp:posOffset>
                </wp:positionV>
                <wp:extent cx="381000" cy="20447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100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Сдал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1.25pt;margin-top:1.pt;width:30.pt;height:16.10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Сдал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0" w:name="bookmark1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Принял</w:t>
      </w:r>
      <w:bookmarkEnd w:id="10"/>
    </w:p>
    <w:p>
      <w:pPr>
        <w:widowControl w:val="0"/>
        <w:spacing w:before="76" w:after="7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Start w:val="15"/>
            <w:numRestart w:val="continuous"/>
            <w15:footnoteColumns w:val="1"/>
          </w:footnotePr>
          <w:type w:val="continuous"/>
          <w:pgSz w:w="11900" w:h="16840"/>
          <w:pgMar w:top="846" w:right="0" w:bottom="84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 (расшифровка подписи)</w:t>
      </w:r>
    </w:p>
    <w:p>
      <w:pPr>
        <w:pStyle w:val="Style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Start w:val="15"/>
            <w:numRestart w:val="continuous"/>
            <w15:footnoteColumns w:val="1"/>
          </w:footnotePr>
          <w:type w:val="continuous"/>
          <w:pgSz w:w="11900" w:h="16840"/>
          <w:pgMar w:top="846" w:right="2415" w:bottom="846" w:left="1727" w:header="0" w:footer="3" w:gutter="0"/>
          <w:cols w:num="2" w:space="1421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 (расшифровка подписи)</w:t>
      </w:r>
    </w:p>
    <w:sectPr>
      <w:footnotePr>
        <w:pos w:val="pageBottom"/>
        <w:numFmt w:val="decimal"/>
        <w:numStart w:val="15"/>
        <w:numRestart w:val="continuous"/>
        <w15:footnoteColumns w:val="1"/>
      </w:footnotePr>
      <w:type w:val="continuous"/>
      <w:pgSz w:w="11900" w:h="16840"/>
      <w:pgMar w:top="846" w:right="2415" w:bottom="846" w:left="1727" w:header="0" w:footer="3" w:gutter="0"/>
      <w:cols w:num="2" w:space="1421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Заполняется при наличии документов, подтверждающих стоимость подарка. При отсутствии подтверждения ставится прочерк.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Сноска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Основной текст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Основной текст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Заголовок №1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2">
    <w:name w:val="Подпись к таблице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Другое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Сноска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auto"/>
      <w:spacing w:after="280"/>
      <w:ind w:firstLine="7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6">
    <w:name w:val="Основной текст"/>
    <w:basedOn w:val="Normal"/>
    <w:link w:val="CharStyle7"/>
    <w:pPr>
      <w:widowControl w:val="0"/>
      <w:shd w:val="clear" w:color="auto" w:fill="auto"/>
      <w:spacing w:after="28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Заголовок №1"/>
    <w:basedOn w:val="Normal"/>
    <w:link w:val="CharStyle10"/>
    <w:pPr>
      <w:widowControl w:val="0"/>
      <w:shd w:val="clear" w:color="auto" w:fill="auto"/>
      <w:spacing w:after="14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11">
    <w:name w:val="Подпись к таблице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Другое"/>
    <w:basedOn w:val="Normal"/>
    <w:link w:val="CharStyle15"/>
    <w:pPr>
      <w:widowControl w:val="0"/>
      <w:shd w:val="clear" w:color="auto" w:fill="auto"/>
      <w:spacing w:after="28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