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F5" w:rsidRPr="003F1C4A" w:rsidRDefault="00365DF5" w:rsidP="00365D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1C4A">
        <w:rPr>
          <w:rFonts w:ascii="Times New Roman" w:hAnsi="Times New Roman" w:cs="Times New Roman"/>
          <w:b/>
          <w:sz w:val="24"/>
          <w:szCs w:val="24"/>
        </w:rPr>
        <w:t>Ведущая организация: Федеральное государственное автономное образовательное учреждение высшего образования "Казанский федеральный университет"</w:t>
      </w:r>
    </w:p>
    <w:p w:rsidR="00365DF5" w:rsidRPr="003F1C4A" w:rsidRDefault="00365DF5" w:rsidP="00365D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5DF5" w:rsidRPr="003F1C4A" w:rsidRDefault="00365DF5" w:rsidP="00365DF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1C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статей по теме диссертации за последние 5 лет:</w:t>
      </w:r>
    </w:p>
    <w:p w:rsidR="00365DF5" w:rsidRPr="003F1C4A" w:rsidRDefault="00365DF5" w:rsidP="00365D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DF5" w:rsidRPr="003F1C4A" w:rsidRDefault="00365DF5" w:rsidP="00A819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Beysengulov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N.R., Rees D.G.,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Tayurskii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Kono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K. Transport of electrons on liquid helium in a microchannel device near the current threshold // Journal of Experimental and Theoretical Physics Letters. – 2016. – Vol. 104, № 5. – P. 323-328.</w:t>
      </w:r>
    </w:p>
    <w:p w:rsidR="00365DF5" w:rsidRPr="003F1C4A" w:rsidRDefault="00365DF5" w:rsidP="00A819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Burganova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Lysogorskiy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Y.,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Nedopekin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Tayurskii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>, D. Adsorption of Helium atoms on two-dimensional substrates // Journal of Low Temp</w:t>
      </w:r>
      <w:r w:rsidR="006D6F35">
        <w:rPr>
          <w:rFonts w:ascii="Times New Roman" w:hAnsi="Times New Roman" w:cs="Times New Roman"/>
          <w:sz w:val="24"/>
          <w:szCs w:val="24"/>
          <w:lang w:val="en-US"/>
        </w:rPr>
        <w:t>erature Physics. – 2016. – Vol. 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>185, № 5. – P. 392-398.</w:t>
      </w:r>
    </w:p>
    <w:p w:rsidR="00A819D5" w:rsidRDefault="00365DF5" w:rsidP="00A819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Batulin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Tayurskii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Blumhardt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Leiderer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Kono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Moroshkin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P. Laser spectroscopy of Ba</w:t>
      </w:r>
      <w:r w:rsidRPr="003F1C4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ions in liquid He: towards the detection of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majorana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fermion surface state in superfluid </w:t>
      </w:r>
      <w:r w:rsidRPr="003F1C4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He-B // Journal of Low Temperature Physics. – 2014. – </w:t>
      </w:r>
      <w:r w:rsidR="00013B24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. 175, </w:t>
      </w:r>
    </w:p>
    <w:p w:rsidR="00365DF5" w:rsidRPr="003F1C4A" w:rsidRDefault="00365DF5" w:rsidP="00A819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1C4A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D6F35" w:rsidRPr="006D6F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1-2. – </w:t>
      </w:r>
      <w:proofErr w:type="gramStart"/>
      <w:r w:rsidRPr="003F1C4A">
        <w:rPr>
          <w:rFonts w:ascii="Times New Roman" w:hAnsi="Times New Roman" w:cs="Times New Roman"/>
          <w:sz w:val="24"/>
          <w:szCs w:val="24"/>
        </w:rPr>
        <w:t>С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D6F35" w:rsidRPr="006D6F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>63</w:t>
      </w:r>
      <w:proofErr w:type="gramEnd"/>
      <w:r w:rsidRPr="003F1C4A">
        <w:rPr>
          <w:rFonts w:ascii="Times New Roman" w:hAnsi="Times New Roman" w:cs="Times New Roman"/>
          <w:sz w:val="24"/>
          <w:szCs w:val="24"/>
          <w:lang w:val="en-US"/>
        </w:rPr>
        <w:t>-69.</w:t>
      </w:r>
    </w:p>
    <w:p w:rsidR="00365DF5" w:rsidRPr="00C80D97" w:rsidRDefault="00365DF5" w:rsidP="00A819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C4A">
        <w:rPr>
          <w:rFonts w:ascii="Times New Roman" w:hAnsi="Times New Roman" w:cs="Times New Roman"/>
          <w:sz w:val="24"/>
          <w:szCs w:val="24"/>
        </w:rPr>
        <w:t>Лысогорский</w:t>
      </w:r>
      <w:proofErr w:type="spellEnd"/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Ю</w:t>
      </w:r>
      <w:r w:rsidRPr="00C80D97">
        <w:rPr>
          <w:rFonts w:ascii="Times New Roman" w:hAnsi="Times New Roman" w:cs="Times New Roman"/>
          <w:sz w:val="24"/>
          <w:szCs w:val="24"/>
        </w:rPr>
        <w:t>.</w:t>
      </w:r>
      <w:r w:rsidRPr="003F1C4A">
        <w:rPr>
          <w:rFonts w:ascii="Times New Roman" w:hAnsi="Times New Roman" w:cs="Times New Roman"/>
          <w:sz w:val="24"/>
          <w:szCs w:val="24"/>
        </w:rPr>
        <w:t>В</w:t>
      </w:r>
      <w:r w:rsidRPr="00C80D9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F1C4A">
        <w:rPr>
          <w:rFonts w:ascii="Times New Roman" w:hAnsi="Times New Roman" w:cs="Times New Roman"/>
          <w:sz w:val="24"/>
          <w:szCs w:val="24"/>
        </w:rPr>
        <w:t>Таюрский</w:t>
      </w:r>
      <w:proofErr w:type="spellEnd"/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Д</w:t>
      </w:r>
      <w:r w:rsidRPr="00C80D97">
        <w:rPr>
          <w:rFonts w:ascii="Times New Roman" w:hAnsi="Times New Roman" w:cs="Times New Roman"/>
          <w:sz w:val="24"/>
          <w:szCs w:val="24"/>
        </w:rPr>
        <w:t>.</w:t>
      </w:r>
      <w:r w:rsidRPr="003F1C4A">
        <w:rPr>
          <w:rFonts w:ascii="Times New Roman" w:hAnsi="Times New Roman" w:cs="Times New Roman"/>
          <w:sz w:val="24"/>
          <w:szCs w:val="24"/>
        </w:rPr>
        <w:t>А</w:t>
      </w:r>
      <w:r w:rsidRPr="00C80D97">
        <w:rPr>
          <w:rFonts w:ascii="Times New Roman" w:hAnsi="Times New Roman" w:cs="Times New Roman"/>
          <w:sz w:val="24"/>
          <w:szCs w:val="24"/>
        </w:rPr>
        <w:t xml:space="preserve">. </w:t>
      </w:r>
      <w:r w:rsidRPr="003F1C4A">
        <w:rPr>
          <w:rFonts w:ascii="Times New Roman" w:hAnsi="Times New Roman" w:cs="Times New Roman"/>
          <w:sz w:val="24"/>
          <w:szCs w:val="24"/>
        </w:rPr>
        <w:t>Моделирование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жидкого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гелия</w:t>
      </w:r>
      <w:r w:rsidRPr="00C80D97">
        <w:rPr>
          <w:rFonts w:ascii="Times New Roman" w:hAnsi="Times New Roman" w:cs="Times New Roman"/>
          <w:sz w:val="24"/>
          <w:szCs w:val="24"/>
        </w:rPr>
        <w:t xml:space="preserve">-4 </w:t>
      </w:r>
      <w:r w:rsidRPr="003F1C4A">
        <w:rPr>
          <w:rFonts w:ascii="Times New Roman" w:hAnsi="Times New Roman" w:cs="Times New Roman"/>
          <w:sz w:val="24"/>
          <w:szCs w:val="24"/>
        </w:rPr>
        <w:t>в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C4A">
        <w:rPr>
          <w:rFonts w:ascii="Times New Roman" w:hAnsi="Times New Roman" w:cs="Times New Roman"/>
          <w:sz w:val="24"/>
          <w:szCs w:val="24"/>
        </w:rPr>
        <w:t>аэрогеле</w:t>
      </w:r>
      <w:proofErr w:type="spellEnd"/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методом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теории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функционала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плотности</w:t>
      </w:r>
      <w:r w:rsidRPr="00C80D97">
        <w:rPr>
          <w:rFonts w:ascii="Times New Roman" w:hAnsi="Times New Roman" w:cs="Times New Roman"/>
          <w:sz w:val="24"/>
          <w:szCs w:val="24"/>
        </w:rPr>
        <w:t xml:space="preserve"> // </w:t>
      </w:r>
      <w:r w:rsidRPr="003F1C4A">
        <w:rPr>
          <w:rFonts w:ascii="Times New Roman" w:hAnsi="Times New Roman" w:cs="Times New Roman"/>
          <w:sz w:val="24"/>
          <w:szCs w:val="24"/>
        </w:rPr>
        <w:t>Письма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в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="00C80D97">
        <w:rPr>
          <w:rFonts w:ascii="Times New Roman" w:hAnsi="Times New Roman" w:cs="Times New Roman"/>
          <w:sz w:val="24"/>
          <w:szCs w:val="24"/>
        </w:rPr>
        <w:t>ж</w:t>
      </w:r>
      <w:r w:rsidRPr="003F1C4A">
        <w:rPr>
          <w:rFonts w:ascii="Times New Roman" w:hAnsi="Times New Roman" w:cs="Times New Roman"/>
          <w:sz w:val="24"/>
          <w:szCs w:val="24"/>
        </w:rPr>
        <w:t>урнал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="00C80D97">
        <w:rPr>
          <w:rFonts w:ascii="Times New Roman" w:hAnsi="Times New Roman" w:cs="Times New Roman"/>
          <w:sz w:val="24"/>
          <w:szCs w:val="24"/>
        </w:rPr>
        <w:t>э</w:t>
      </w:r>
      <w:r w:rsidRPr="003F1C4A">
        <w:rPr>
          <w:rFonts w:ascii="Times New Roman" w:hAnsi="Times New Roman" w:cs="Times New Roman"/>
          <w:sz w:val="24"/>
          <w:szCs w:val="24"/>
        </w:rPr>
        <w:t>кспериментальной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Pr="003F1C4A">
        <w:rPr>
          <w:rFonts w:ascii="Times New Roman" w:hAnsi="Times New Roman" w:cs="Times New Roman"/>
          <w:sz w:val="24"/>
          <w:szCs w:val="24"/>
        </w:rPr>
        <w:t>и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="00C80D97">
        <w:rPr>
          <w:rFonts w:ascii="Times New Roman" w:hAnsi="Times New Roman" w:cs="Times New Roman"/>
          <w:sz w:val="24"/>
          <w:szCs w:val="24"/>
        </w:rPr>
        <w:t>т</w:t>
      </w:r>
      <w:r w:rsidRPr="003F1C4A">
        <w:rPr>
          <w:rFonts w:ascii="Times New Roman" w:hAnsi="Times New Roman" w:cs="Times New Roman"/>
          <w:sz w:val="24"/>
          <w:szCs w:val="24"/>
        </w:rPr>
        <w:t>еоретической</w:t>
      </w:r>
      <w:r w:rsidRPr="00C80D97">
        <w:rPr>
          <w:rFonts w:ascii="Times New Roman" w:hAnsi="Times New Roman" w:cs="Times New Roman"/>
          <w:sz w:val="24"/>
          <w:szCs w:val="24"/>
        </w:rPr>
        <w:t xml:space="preserve"> </w:t>
      </w:r>
      <w:r w:rsidR="00C80D97">
        <w:rPr>
          <w:rFonts w:ascii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Pr="003F1C4A">
        <w:rPr>
          <w:rFonts w:ascii="Times New Roman" w:hAnsi="Times New Roman" w:cs="Times New Roman"/>
          <w:sz w:val="24"/>
          <w:szCs w:val="24"/>
        </w:rPr>
        <w:t>изики</w:t>
      </w:r>
      <w:r w:rsidRPr="00C80D97">
        <w:rPr>
          <w:rFonts w:ascii="Times New Roman" w:hAnsi="Times New Roman" w:cs="Times New Roman"/>
          <w:sz w:val="24"/>
          <w:szCs w:val="24"/>
        </w:rPr>
        <w:t xml:space="preserve">. – 2013. – </w:t>
      </w:r>
      <w:r w:rsidRPr="003F1C4A">
        <w:rPr>
          <w:rFonts w:ascii="Times New Roman" w:hAnsi="Times New Roman" w:cs="Times New Roman"/>
          <w:sz w:val="24"/>
          <w:szCs w:val="24"/>
        </w:rPr>
        <w:t>Т</w:t>
      </w:r>
      <w:r w:rsidRPr="00C80D97">
        <w:rPr>
          <w:rFonts w:ascii="Times New Roman" w:hAnsi="Times New Roman" w:cs="Times New Roman"/>
          <w:sz w:val="24"/>
          <w:szCs w:val="24"/>
        </w:rPr>
        <w:t xml:space="preserve">. 98, № 3-4. – </w:t>
      </w:r>
      <w:r w:rsidRPr="003F1C4A">
        <w:rPr>
          <w:rFonts w:ascii="Times New Roman" w:hAnsi="Times New Roman" w:cs="Times New Roman"/>
          <w:sz w:val="24"/>
          <w:szCs w:val="24"/>
        </w:rPr>
        <w:t>С</w:t>
      </w:r>
      <w:r w:rsidRPr="00C80D97">
        <w:rPr>
          <w:rFonts w:ascii="Times New Roman" w:hAnsi="Times New Roman" w:cs="Times New Roman"/>
          <w:sz w:val="24"/>
          <w:szCs w:val="24"/>
        </w:rPr>
        <w:t>. 236-241.</w:t>
      </w:r>
    </w:p>
    <w:p w:rsidR="00365DF5" w:rsidRPr="003F1C4A" w:rsidRDefault="00365DF5" w:rsidP="00A819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Tayurskii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Lysogorskiy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1C4A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3F1C4A">
        <w:rPr>
          <w:rFonts w:ascii="Times New Roman" w:hAnsi="Times New Roman" w:cs="Times New Roman"/>
          <w:sz w:val="24"/>
          <w:szCs w:val="24"/>
          <w:lang w:val="en-US"/>
        </w:rPr>
        <w:t xml:space="preserve">. Superfluid hydrodynamic in fractal dimension space // Journal of Physics: Conference Series. – 2012. – </w:t>
      </w:r>
      <w:r w:rsidR="00013B24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3F1C4A">
        <w:rPr>
          <w:rFonts w:ascii="Times New Roman" w:hAnsi="Times New Roman" w:cs="Times New Roman"/>
          <w:sz w:val="24"/>
          <w:szCs w:val="24"/>
          <w:lang w:val="en-US"/>
        </w:rPr>
        <w:t>. 394, № 1. – Art. 012004.</w:t>
      </w:r>
    </w:p>
    <w:p w:rsidR="00597523" w:rsidRPr="003F1C4A" w:rsidRDefault="00597523" w:rsidP="00A819D5">
      <w:pPr>
        <w:jc w:val="both"/>
        <w:rPr>
          <w:rFonts w:ascii="Times New Roman" w:hAnsi="Times New Roman" w:cs="Times New Roman"/>
          <w:lang w:val="en-US"/>
        </w:rPr>
      </w:pPr>
    </w:p>
    <w:sectPr w:rsidR="00597523" w:rsidRPr="003F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C6E67"/>
    <w:multiLevelType w:val="hybridMultilevel"/>
    <w:tmpl w:val="F038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F5"/>
    <w:rsid w:val="00013B24"/>
    <w:rsid w:val="00365DF5"/>
    <w:rsid w:val="003F1C4A"/>
    <w:rsid w:val="00597523"/>
    <w:rsid w:val="006D6F35"/>
    <w:rsid w:val="00A819D5"/>
    <w:rsid w:val="00C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10786-B088-4B8D-93C5-6251E81F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</dc:creator>
  <cp:keywords/>
  <dc:description/>
  <cp:lastModifiedBy>Bred</cp:lastModifiedBy>
  <cp:revision>15</cp:revision>
  <cp:lastPrinted>2017-07-10T06:50:00Z</cp:lastPrinted>
  <dcterms:created xsi:type="dcterms:W3CDTF">2017-07-04T12:40:00Z</dcterms:created>
  <dcterms:modified xsi:type="dcterms:W3CDTF">2017-07-10T06:56:00Z</dcterms:modified>
</cp:coreProperties>
</file>